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41843" w14:textId="29B176C5" w:rsidR="00B22AF4" w:rsidRDefault="00B22AF4" w:rsidP="00CF53BF">
      <w:pPr>
        <w:spacing w:after="0" w:line="240" w:lineRule="auto"/>
        <w:ind w:left="1134"/>
      </w:pPr>
    </w:p>
    <w:p w14:paraId="2FF60A7F" w14:textId="77777777" w:rsidR="00B71603" w:rsidRDefault="00B71603" w:rsidP="00B71603">
      <w:pPr>
        <w:spacing w:after="0" w:line="240" w:lineRule="auto"/>
        <w:ind w:left="1134"/>
        <w:rPr>
          <w:rFonts w:asciiTheme="minorHAnsi" w:hAnsiTheme="minorHAnsi" w:cstheme="minorHAnsi"/>
          <w:b/>
          <w:color w:val="ED7D31" w:themeColor="accent2"/>
          <w:sz w:val="28"/>
          <w:szCs w:val="28"/>
        </w:rPr>
      </w:pPr>
    </w:p>
    <w:p w14:paraId="14401E14" w14:textId="708B6D89" w:rsidR="00B71603" w:rsidRPr="00F574DB" w:rsidRDefault="00B71603" w:rsidP="00B71603">
      <w:pPr>
        <w:spacing w:after="0" w:line="240" w:lineRule="auto"/>
        <w:ind w:left="1134"/>
        <w:rPr>
          <w:rFonts w:asciiTheme="minorHAnsi" w:hAnsiTheme="minorHAnsi" w:cstheme="minorHAnsi"/>
          <w:b/>
          <w:color w:val="ED7D31" w:themeColor="accent2"/>
          <w:sz w:val="28"/>
          <w:szCs w:val="28"/>
        </w:rPr>
      </w:pPr>
      <w:r w:rsidRPr="00F574DB">
        <w:rPr>
          <w:rFonts w:asciiTheme="minorHAnsi" w:hAnsiTheme="minorHAnsi" w:cstheme="minorHAnsi"/>
          <w:b/>
          <w:color w:val="ED7D31" w:themeColor="accent2"/>
          <w:sz w:val="28"/>
          <w:szCs w:val="28"/>
        </w:rPr>
        <w:t>(Stief)kinderen</w:t>
      </w:r>
    </w:p>
    <w:p w14:paraId="7ACE9DC2" w14:textId="77777777" w:rsidR="00B71603" w:rsidRPr="00F574DB" w:rsidRDefault="00B71603" w:rsidP="00B71603">
      <w:pPr>
        <w:spacing w:after="0" w:line="240" w:lineRule="auto"/>
        <w:ind w:left="1560"/>
        <w:rPr>
          <w:rFonts w:asciiTheme="minorHAnsi" w:hAnsiTheme="minorHAnsi" w:cstheme="minorHAnsi"/>
          <w:szCs w:val="22"/>
        </w:rPr>
      </w:pPr>
    </w:p>
    <w:p w14:paraId="63871A07" w14:textId="77777777" w:rsidR="00B71603" w:rsidRPr="00F574DB" w:rsidRDefault="00B71603" w:rsidP="00B71603">
      <w:pPr>
        <w:numPr>
          <w:ilvl w:val="0"/>
          <w:numId w:val="5"/>
        </w:numPr>
        <w:spacing w:after="0" w:line="240" w:lineRule="auto"/>
        <w:ind w:left="1560"/>
        <w:rPr>
          <w:rFonts w:asciiTheme="minorHAnsi" w:hAnsiTheme="minorHAnsi" w:cstheme="minorHAnsi"/>
          <w:szCs w:val="22"/>
        </w:rPr>
      </w:pPr>
      <w:r w:rsidRPr="00F574DB">
        <w:rPr>
          <w:rFonts w:asciiTheme="minorHAnsi" w:hAnsiTheme="minorHAnsi" w:cstheme="minorHAnsi"/>
          <w:szCs w:val="22"/>
        </w:rPr>
        <w:t>Kinderen die geboren worden tijdens een huwelijk, krijgen automatisch de echtgenoot als vader.  Bij feitelijk of wettelijk samenwonenden is dit niet zo.  De vader moet voor of na de geboorte het kind erkennen bij de ambtenaar van de burgerlijke stand.</w:t>
      </w:r>
    </w:p>
    <w:p w14:paraId="50FE76CD" w14:textId="77777777" w:rsidR="00B71603" w:rsidRPr="00F574DB" w:rsidRDefault="00B71603" w:rsidP="00B71603">
      <w:pPr>
        <w:spacing w:after="0" w:line="240" w:lineRule="auto"/>
        <w:ind w:left="1560" w:hanging="284"/>
        <w:rPr>
          <w:rFonts w:asciiTheme="minorHAnsi" w:hAnsiTheme="minorHAnsi" w:cstheme="minorHAnsi"/>
          <w:szCs w:val="22"/>
        </w:rPr>
      </w:pPr>
    </w:p>
    <w:p w14:paraId="4D2084C4" w14:textId="306F6C78" w:rsidR="00B71603" w:rsidRPr="00F574DB" w:rsidRDefault="00B71603" w:rsidP="00B71603">
      <w:pPr>
        <w:numPr>
          <w:ilvl w:val="0"/>
          <w:numId w:val="5"/>
        </w:numPr>
        <w:spacing w:after="0" w:line="240" w:lineRule="auto"/>
        <w:ind w:left="1560"/>
        <w:rPr>
          <w:rFonts w:asciiTheme="minorHAnsi" w:eastAsia="Times New Roman" w:hAnsiTheme="minorHAnsi" w:cstheme="minorHAnsi"/>
          <w:szCs w:val="22"/>
        </w:rPr>
      </w:pPr>
      <w:r w:rsidRPr="00F574DB">
        <w:rPr>
          <w:rFonts w:asciiTheme="minorHAnsi" w:hAnsiTheme="minorHAnsi" w:cstheme="minorHAnsi"/>
          <w:szCs w:val="22"/>
        </w:rPr>
        <w:t>Na overlijden van je partner, heb je een beperkte onderhoudsplicht tegenover je stiefkinderen</w:t>
      </w:r>
      <w:r w:rsidR="00D14B5F">
        <w:rPr>
          <w:rFonts w:asciiTheme="minorHAnsi" w:hAnsiTheme="minorHAnsi" w:cstheme="minorHAnsi"/>
          <w:szCs w:val="22"/>
        </w:rPr>
        <w:t xml:space="preserve"> </w:t>
      </w:r>
      <w:r w:rsidRPr="00F574DB">
        <w:rPr>
          <w:rFonts w:asciiTheme="minorHAnsi" w:hAnsiTheme="minorHAnsi" w:cstheme="minorHAnsi"/>
          <w:szCs w:val="22"/>
        </w:rPr>
        <w:t>.</w:t>
      </w:r>
    </w:p>
    <w:p w14:paraId="5989BDB8" w14:textId="77777777" w:rsidR="00B71603" w:rsidRDefault="00B71603" w:rsidP="00B71603">
      <w:pPr>
        <w:spacing w:after="0" w:line="240" w:lineRule="auto"/>
        <w:ind w:left="1560" w:hanging="284"/>
        <w:rPr>
          <w:rFonts w:asciiTheme="minorHAnsi" w:hAnsiTheme="minorHAnsi" w:cstheme="minorHAnsi"/>
          <w:b/>
          <w:color w:val="ED7D31" w:themeColor="accent2"/>
          <w:sz w:val="28"/>
          <w:szCs w:val="28"/>
        </w:rPr>
      </w:pPr>
    </w:p>
    <w:p w14:paraId="28E84BCE" w14:textId="353551A4" w:rsidR="00F574DB" w:rsidRPr="00F574DB" w:rsidRDefault="00F574DB" w:rsidP="00B71603">
      <w:pPr>
        <w:spacing w:after="0" w:line="240" w:lineRule="auto"/>
        <w:ind w:left="1560" w:hanging="284"/>
        <w:rPr>
          <w:rFonts w:asciiTheme="minorHAnsi" w:hAnsiTheme="minorHAnsi" w:cstheme="minorHAnsi"/>
          <w:b/>
          <w:color w:val="ED7D31" w:themeColor="accent2"/>
          <w:sz w:val="28"/>
          <w:szCs w:val="28"/>
        </w:rPr>
      </w:pPr>
      <w:r w:rsidRPr="00F574DB">
        <w:rPr>
          <w:rFonts w:asciiTheme="minorHAnsi" w:hAnsiTheme="minorHAnsi" w:cstheme="minorHAnsi"/>
          <w:b/>
          <w:color w:val="ED7D31" w:themeColor="accent2"/>
          <w:sz w:val="28"/>
          <w:szCs w:val="28"/>
        </w:rPr>
        <w:t>Pensioen</w:t>
      </w:r>
    </w:p>
    <w:p w14:paraId="72B0D6A1" w14:textId="77777777" w:rsidR="00F574DB" w:rsidRPr="00F574DB" w:rsidRDefault="00F574DB" w:rsidP="00B71603">
      <w:pPr>
        <w:spacing w:after="0" w:line="240" w:lineRule="auto"/>
        <w:ind w:left="1560" w:hanging="284"/>
        <w:rPr>
          <w:rFonts w:asciiTheme="minorHAnsi" w:hAnsiTheme="minorHAnsi" w:cstheme="minorHAnsi"/>
          <w:szCs w:val="22"/>
        </w:rPr>
      </w:pPr>
    </w:p>
    <w:p w14:paraId="0526D28E" w14:textId="08F785EC" w:rsidR="00F574DB" w:rsidRPr="004D707E" w:rsidRDefault="00F574DB" w:rsidP="00B71603">
      <w:pPr>
        <w:pStyle w:val="Lijstalinea"/>
        <w:numPr>
          <w:ilvl w:val="0"/>
          <w:numId w:val="9"/>
        </w:numPr>
        <w:spacing w:after="0" w:line="240" w:lineRule="auto"/>
        <w:ind w:left="1560" w:hanging="284"/>
        <w:rPr>
          <w:rFonts w:cstheme="minorHAnsi"/>
        </w:rPr>
      </w:pPr>
      <w:r w:rsidRPr="004D707E">
        <w:rPr>
          <w:rFonts w:cstheme="minorHAnsi"/>
        </w:rPr>
        <w:t>Gehuwden waarvan één van de partners geen inkomsten had, hebben recht op een gezinspensioen</w:t>
      </w:r>
      <w:r w:rsidR="005A02A5">
        <w:rPr>
          <w:rFonts w:cstheme="minorHAnsi"/>
        </w:rPr>
        <w:t xml:space="preserve"> als de partner als zelfstandige of werknemer heeft gewerkt</w:t>
      </w:r>
      <w:r w:rsidRPr="004D707E">
        <w:rPr>
          <w:rFonts w:cstheme="minorHAnsi"/>
        </w:rPr>
        <w:t>.  Voor samenwonenden bestaat deze regel niet.</w:t>
      </w:r>
    </w:p>
    <w:p w14:paraId="3D685300" w14:textId="77777777" w:rsidR="00F574DB" w:rsidRPr="00F574DB" w:rsidRDefault="00F574DB" w:rsidP="00B71603">
      <w:pPr>
        <w:spacing w:after="0" w:line="240" w:lineRule="auto"/>
        <w:ind w:left="1560" w:hanging="284"/>
        <w:rPr>
          <w:rFonts w:asciiTheme="minorHAnsi" w:hAnsiTheme="minorHAnsi" w:cstheme="minorHAnsi"/>
          <w:szCs w:val="22"/>
        </w:rPr>
      </w:pPr>
    </w:p>
    <w:p w14:paraId="6644F06D" w14:textId="77777777" w:rsidR="00F574DB" w:rsidRPr="004D707E" w:rsidRDefault="00F574DB" w:rsidP="00B71603">
      <w:pPr>
        <w:pStyle w:val="Lijstalinea"/>
        <w:numPr>
          <w:ilvl w:val="0"/>
          <w:numId w:val="9"/>
        </w:numPr>
        <w:spacing w:after="0" w:line="240" w:lineRule="auto"/>
        <w:ind w:left="1560" w:hanging="284"/>
        <w:rPr>
          <w:rFonts w:cstheme="minorHAnsi"/>
        </w:rPr>
      </w:pPr>
      <w:r w:rsidRPr="004D707E">
        <w:rPr>
          <w:rFonts w:cstheme="minorHAnsi"/>
        </w:rPr>
        <w:t>De langstlevende krijgt bij overlijden van zijn echtgenoot een overlevingspensioen.  Voor samenwonenden bestaat deze regel niet.</w:t>
      </w:r>
    </w:p>
    <w:p w14:paraId="7DC88619" w14:textId="77777777" w:rsidR="00F574DB" w:rsidRPr="00F574DB" w:rsidRDefault="00F574DB" w:rsidP="00B71603">
      <w:pPr>
        <w:spacing w:after="0" w:line="240" w:lineRule="auto"/>
        <w:ind w:left="1560" w:hanging="284"/>
        <w:rPr>
          <w:rFonts w:asciiTheme="minorHAnsi" w:hAnsiTheme="minorHAnsi" w:cstheme="minorHAnsi"/>
          <w:szCs w:val="22"/>
        </w:rPr>
      </w:pPr>
    </w:p>
    <w:p w14:paraId="10CD5AA1" w14:textId="528C6A22" w:rsidR="00F574DB" w:rsidRPr="004D707E" w:rsidRDefault="00F574DB" w:rsidP="00B71603">
      <w:pPr>
        <w:pStyle w:val="Lijstalinea"/>
        <w:numPr>
          <w:ilvl w:val="0"/>
          <w:numId w:val="9"/>
        </w:numPr>
        <w:spacing w:after="0" w:line="240" w:lineRule="auto"/>
        <w:ind w:left="1560" w:hanging="284"/>
        <w:rPr>
          <w:rFonts w:cstheme="minorHAnsi"/>
        </w:rPr>
      </w:pPr>
      <w:r w:rsidRPr="004D707E">
        <w:rPr>
          <w:rFonts w:cstheme="minorHAnsi"/>
        </w:rPr>
        <w:t>Had jouw partner een pensioen uit Nederland of een aanvullend bedrijfspensioen dan kan het dat jij - als samenwonend partner -  toch een overlevingspensioen krijg</w:t>
      </w:r>
      <w:r w:rsidR="00333EB7">
        <w:rPr>
          <w:rFonts w:cstheme="minorHAnsi"/>
        </w:rPr>
        <w:t>t</w:t>
      </w:r>
      <w:r w:rsidRPr="004D707E">
        <w:rPr>
          <w:rFonts w:cstheme="minorHAnsi"/>
        </w:rPr>
        <w:t>.</w:t>
      </w:r>
    </w:p>
    <w:p w14:paraId="311A9B8B" w14:textId="77777777" w:rsidR="00F574DB" w:rsidRPr="00F574DB" w:rsidRDefault="00F574DB" w:rsidP="00F574DB">
      <w:pPr>
        <w:spacing w:after="0" w:line="240" w:lineRule="auto"/>
        <w:ind w:left="1134"/>
        <w:rPr>
          <w:rFonts w:asciiTheme="minorHAnsi" w:hAnsiTheme="minorHAnsi" w:cstheme="minorHAnsi"/>
          <w:szCs w:val="22"/>
        </w:rPr>
      </w:pPr>
    </w:p>
    <w:p w14:paraId="68DB3F3A" w14:textId="3E159579" w:rsidR="00F574DB" w:rsidRDefault="00F574DB" w:rsidP="00F574DB">
      <w:pPr>
        <w:spacing w:after="0" w:line="240" w:lineRule="auto"/>
        <w:ind w:left="1134"/>
        <w:rPr>
          <w:rFonts w:asciiTheme="minorHAnsi" w:hAnsiTheme="minorHAnsi" w:cstheme="minorHAnsi"/>
          <w:szCs w:val="22"/>
        </w:rPr>
      </w:pPr>
    </w:p>
    <w:p w14:paraId="5D141108" w14:textId="77777777" w:rsidR="00F574DB" w:rsidRPr="00F574DB" w:rsidRDefault="00F574DB" w:rsidP="00F574DB">
      <w:pPr>
        <w:spacing w:after="0" w:line="240" w:lineRule="auto"/>
        <w:ind w:left="1134"/>
        <w:rPr>
          <w:rFonts w:asciiTheme="minorHAnsi" w:hAnsiTheme="minorHAnsi" w:cstheme="minorHAnsi"/>
          <w:szCs w:val="22"/>
        </w:rPr>
      </w:pPr>
    </w:p>
    <w:p w14:paraId="1AE6D437" w14:textId="77777777" w:rsid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Woon je officieel samen en wil je een verklaring tot</w:t>
      </w:r>
    </w:p>
    <w:p w14:paraId="4431D050" w14:textId="35F01277" w:rsid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 xml:space="preserve">wettelijk samenwonen afleggen, kom dan met je partner </w:t>
      </w:r>
    </w:p>
    <w:p w14:paraId="68EDF9D9" w14:textId="2467FBC1" w:rsidR="00F574DB" w:rsidRP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 xml:space="preserve">naar de dienst burgerzaken.  </w:t>
      </w:r>
    </w:p>
    <w:p w14:paraId="0C96ED86" w14:textId="77777777" w:rsidR="00F574DB" w:rsidRPr="00F574DB" w:rsidRDefault="00F574DB" w:rsidP="00F574DB">
      <w:pPr>
        <w:spacing w:after="0" w:line="240" w:lineRule="auto"/>
        <w:ind w:left="1134"/>
        <w:rPr>
          <w:rFonts w:asciiTheme="minorHAnsi" w:hAnsiTheme="minorHAnsi" w:cstheme="minorHAnsi"/>
          <w:b/>
          <w:szCs w:val="22"/>
        </w:rPr>
      </w:pPr>
    </w:p>
    <w:p w14:paraId="1522F28B" w14:textId="77777777" w:rsidR="00F574DB" w:rsidRPr="00F574DB" w:rsidRDefault="00F574DB" w:rsidP="00F574DB">
      <w:pPr>
        <w:spacing w:after="0" w:line="240" w:lineRule="auto"/>
        <w:ind w:left="1134"/>
        <w:rPr>
          <w:rFonts w:asciiTheme="minorHAnsi" w:hAnsiTheme="minorHAnsi" w:cstheme="minorHAnsi"/>
          <w:b/>
          <w:szCs w:val="22"/>
        </w:rPr>
      </w:pPr>
    </w:p>
    <w:p w14:paraId="2471BFEB" w14:textId="4AF8EE74" w:rsid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In de publicatie ‘Ongehuwd Samenwonen’ van de Koninklijke</w:t>
      </w:r>
    </w:p>
    <w:p w14:paraId="03DB288C" w14:textId="2B4FAF7B" w:rsid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Federatie van het Belgisch Notariaat vind je meer informatie</w:t>
      </w:r>
    </w:p>
    <w:p w14:paraId="2384BEBE" w14:textId="419EB41F" w:rsidR="00F574DB" w:rsidRDefault="00F574DB" w:rsidP="00F574DB">
      <w:pPr>
        <w:spacing w:after="0" w:line="240" w:lineRule="auto"/>
        <w:ind w:left="1134"/>
        <w:rPr>
          <w:rFonts w:asciiTheme="minorHAnsi" w:hAnsiTheme="minorHAnsi" w:cstheme="minorHAnsi"/>
          <w:b/>
          <w:szCs w:val="22"/>
        </w:rPr>
      </w:pPr>
      <w:r w:rsidRPr="00F574DB">
        <w:rPr>
          <w:rFonts w:asciiTheme="minorHAnsi" w:hAnsiTheme="minorHAnsi" w:cstheme="minorHAnsi"/>
          <w:b/>
          <w:szCs w:val="22"/>
        </w:rPr>
        <w:t xml:space="preserve"> over het samenlevingscontract dat door de notaris wordt opgesteld.</w:t>
      </w:r>
      <w:r w:rsidRPr="00F574DB">
        <w:rPr>
          <w:noProof/>
        </w:rPr>
        <w:t xml:space="preserve"> </w:t>
      </w:r>
    </w:p>
    <w:p w14:paraId="633D3006" w14:textId="2B0BD0E2" w:rsidR="00F574DB" w:rsidRDefault="00E859F7" w:rsidP="00F574DB">
      <w:pPr>
        <w:spacing w:after="0" w:line="240" w:lineRule="auto"/>
        <w:ind w:left="1134"/>
        <w:rPr>
          <w:rFonts w:asciiTheme="minorHAnsi" w:hAnsiTheme="minorHAnsi" w:cstheme="minorHAnsi"/>
          <w:b/>
          <w:szCs w:val="22"/>
        </w:rPr>
      </w:pPr>
      <w:r>
        <w:rPr>
          <w:rFonts w:asciiTheme="minorHAnsi" w:hAnsiTheme="minorHAnsi" w:cstheme="minorHAnsi"/>
          <w:b/>
          <w:noProof/>
          <w:szCs w:val="22"/>
        </w:rPr>
        <w:drawing>
          <wp:anchor distT="0" distB="0" distL="114300" distR="114300" simplePos="0" relativeHeight="251668480" behindDoc="1" locked="0" layoutInCell="1" allowOverlap="1" wp14:anchorId="6A706B0D" wp14:editId="5F774E6C">
            <wp:simplePos x="0" y="0"/>
            <wp:positionH relativeFrom="column">
              <wp:posOffset>9046349</wp:posOffset>
            </wp:positionH>
            <wp:positionV relativeFrom="paragraph">
              <wp:posOffset>379095</wp:posOffset>
            </wp:positionV>
            <wp:extent cx="1517904" cy="749808"/>
            <wp:effectExtent l="0" t="0" r="6350" b="0"/>
            <wp:wrapTight wrapText="bothSides">
              <wp:wrapPolygon edited="0">
                <wp:start x="0" y="0"/>
                <wp:lineTo x="0" y="20868"/>
                <wp:lineTo x="21419" y="20868"/>
                <wp:lineTo x="21419" y="0"/>
                <wp:lineTo x="0" y="0"/>
              </wp:wrapPolygon>
            </wp:wrapTight>
            <wp:docPr id="8" name="Afbeelding 8"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ond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7904" cy="749808"/>
                    </a:xfrm>
                    <a:prstGeom prst="rect">
                      <a:avLst/>
                    </a:prstGeom>
                  </pic:spPr>
                </pic:pic>
              </a:graphicData>
            </a:graphic>
          </wp:anchor>
        </w:drawing>
      </w:r>
      <w:r w:rsidR="00F574DB" w:rsidRPr="00F574DB">
        <w:rPr>
          <w:rFonts w:asciiTheme="minorHAnsi" w:hAnsiTheme="minorHAnsi" w:cstheme="minorHAnsi"/>
          <w:b/>
          <w:szCs w:val="22"/>
        </w:rPr>
        <w:t>Je vindt het in onze brochurekast of op internet :</w:t>
      </w:r>
    </w:p>
    <w:p w14:paraId="78BF6F32" w14:textId="59174F56" w:rsidR="00F574DB" w:rsidRPr="00F574DB" w:rsidRDefault="003D539F" w:rsidP="00F574DB">
      <w:pPr>
        <w:spacing w:after="0" w:line="240" w:lineRule="auto"/>
        <w:ind w:left="1134"/>
        <w:rPr>
          <w:rFonts w:asciiTheme="minorHAnsi" w:hAnsiTheme="minorHAnsi" w:cstheme="minorHAnsi"/>
          <w:b/>
          <w:szCs w:val="22"/>
        </w:rPr>
      </w:pPr>
      <w:hyperlink r:id="rId6" w:history="1">
        <w:r w:rsidR="00F574DB" w:rsidRPr="00F574DB">
          <w:rPr>
            <w:rStyle w:val="Hyperlink"/>
            <w:rFonts w:asciiTheme="minorHAnsi" w:hAnsiTheme="minorHAnsi" w:cstheme="minorHAnsi"/>
            <w:b/>
            <w:szCs w:val="22"/>
          </w:rPr>
          <w:t>http://www.notaris.be/</w:t>
        </w:r>
      </w:hyperlink>
    </w:p>
    <w:p w14:paraId="6319D3EA" w14:textId="1F93FB2F" w:rsidR="00F574DB" w:rsidRPr="00F574DB" w:rsidRDefault="00F574DB" w:rsidP="00F574DB">
      <w:pPr>
        <w:spacing w:after="0" w:line="240" w:lineRule="auto"/>
        <w:rPr>
          <w:rFonts w:asciiTheme="minorHAnsi" w:hAnsiTheme="minorHAnsi" w:cstheme="minorHAnsi"/>
          <w:b/>
          <w:szCs w:val="22"/>
        </w:rPr>
      </w:pPr>
    </w:p>
    <w:p w14:paraId="5DFD83C2" w14:textId="56257368" w:rsidR="007137A3" w:rsidRPr="007137A3" w:rsidRDefault="00585C00" w:rsidP="007137A3">
      <w:pPr>
        <w:spacing w:after="0" w:line="240" w:lineRule="auto"/>
        <w:ind w:left="1276"/>
        <w:rPr>
          <w:rFonts w:asciiTheme="minorHAnsi" w:eastAsia="Times New Roman" w:hAnsiTheme="minorHAnsi" w:cstheme="minorHAnsi"/>
          <w:szCs w:val="22"/>
        </w:rPr>
      </w:pPr>
      <w:r w:rsidRPr="00DC5CDF">
        <w:rPr>
          <w:b/>
          <w:bCs/>
          <w:noProof/>
          <w:color w:val="ED7D31" w:themeColor="accent2"/>
          <w:sz w:val="28"/>
          <w:szCs w:val="28"/>
        </w:rPr>
        <mc:AlternateContent>
          <mc:Choice Requires="wps">
            <w:drawing>
              <wp:anchor distT="0" distB="0" distL="114300" distR="114300" simplePos="0" relativeHeight="251659264" behindDoc="1" locked="0" layoutInCell="1" allowOverlap="1" wp14:anchorId="29361DF1" wp14:editId="7DAAE7DF">
                <wp:simplePos x="0" y="0"/>
                <wp:positionH relativeFrom="column">
                  <wp:posOffset>3935730</wp:posOffset>
                </wp:positionH>
                <wp:positionV relativeFrom="page">
                  <wp:posOffset>1722120</wp:posOffset>
                </wp:positionV>
                <wp:extent cx="8364855" cy="3230245"/>
                <wp:effectExtent l="228600" t="1752600" r="264795" b="1760855"/>
                <wp:wrapNone/>
                <wp:docPr id="2" name="Rechthoek 2"/>
                <wp:cNvGraphicFramePr/>
                <a:graphic xmlns:a="http://schemas.openxmlformats.org/drawingml/2006/main">
                  <a:graphicData uri="http://schemas.microsoft.com/office/word/2010/wordprocessingShape">
                    <wps:wsp>
                      <wps:cNvSpPr/>
                      <wps:spPr>
                        <a:xfrm rot="19992688">
                          <a:off x="0" y="0"/>
                          <a:ext cx="8364855" cy="3230245"/>
                        </a:xfrm>
                        <a:prstGeom prst="rect">
                          <a:avLst/>
                        </a:prstGeom>
                        <a:blipFill>
                          <a:blip r:embed="rId7"/>
                          <a:stretch>
                            <a:fillRect/>
                          </a:stretch>
                        </a:blipFill>
                        <a:ln>
                          <a:noFill/>
                        </a:ln>
                        <a:scene3d>
                          <a:camera prst="orthographicFront"/>
                          <a:lightRig rig="chilly" dir="t"/>
                        </a:scene3d>
                      </wps:spPr>
                      <wps:style>
                        <a:lnRef idx="2">
                          <a:schemeClr val="accent1">
                            <a:shade val="50000"/>
                          </a:schemeClr>
                        </a:lnRef>
                        <a:fillRef idx="1">
                          <a:schemeClr val="accent1"/>
                        </a:fillRef>
                        <a:effectRef idx="0">
                          <a:schemeClr val="accent1"/>
                        </a:effectRef>
                        <a:fontRef idx="minor">
                          <a:schemeClr val="lt1"/>
                        </a:fontRef>
                      </wps:style>
                      <wps:txbx>
                        <w:txbxContent>
                          <w:p w14:paraId="7CF0B7C1" w14:textId="77777777" w:rsidR="00216FAD" w:rsidRDefault="00216FAD" w:rsidP="00216FAD">
                            <w:pPr>
                              <w:jc w:val="center"/>
                            </w:pPr>
                          </w:p>
                          <w:p w14:paraId="56D5426D" w14:textId="77777777" w:rsidR="00012B80" w:rsidRDefault="00012B8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61DF1" id="Rechthoek 2" o:spid="_x0000_s1026" style="position:absolute;left:0;text-align:left;margin-left:309.9pt;margin-top:135.6pt;width:658.65pt;height:254.35pt;rotation:-1755613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" stroked="f" strokeweight="1pt">
                <v:fill r:id="rId8" o:title="" recolor="t" rotate="t" type="frame"/>
                <v:textbox>
                  <w:txbxContent>
                    <w:p w14:paraId="7CF0B7C1" w14:textId="77777777" w:rsidR="00216FAD" w:rsidRDefault="00216FAD" w:rsidP="00216FAD">
                      <w:pPr>
                        <w:jc w:val="center"/>
                      </w:pPr>
                    </w:p>
                    <w:p w14:paraId="56D5426D" w14:textId="77777777" w:rsidR="00012B80" w:rsidRDefault="00012B80"/>
                  </w:txbxContent>
                </v:textbox>
                <w10:wrap anchory="page"/>
              </v:rect>
            </w:pict>
          </mc:Fallback>
        </mc:AlternateContent>
      </w:r>
    </w:p>
    <w:p w14:paraId="61B493DF" w14:textId="5D6688F7" w:rsidR="007137A3" w:rsidRPr="007137A3" w:rsidRDefault="007137A3" w:rsidP="007137A3">
      <w:pPr>
        <w:spacing w:after="0" w:line="240" w:lineRule="auto"/>
        <w:ind w:left="1276"/>
        <w:rPr>
          <w:rFonts w:asciiTheme="minorHAnsi" w:eastAsia="Times New Roman" w:hAnsiTheme="minorHAnsi" w:cstheme="minorHAnsi"/>
          <w:szCs w:val="22"/>
        </w:rPr>
      </w:pPr>
    </w:p>
    <w:p w14:paraId="12BADE50" w14:textId="699F090D" w:rsidR="007137A3" w:rsidRPr="007137A3" w:rsidRDefault="007137A3" w:rsidP="007137A3">
      <w:pPr>
        <w:spacing w:after="0" w:line="240" w:lineRule="auto"/>
        <w:ind w:left="1276"/>
        <w:rPr>
          <w:rFonts w:asciiTheme="minorHAnsi" w:eastAsia="Times New Roman" w:hAnsiTheme="minorHAnsi" w:cstheme="minorHAnsi"/>
          <w:szCs w:val="22"/>
        </w:rPr>
      </w:pPr>
    </w:p>
    <w:p w14:paraId="1BD985CD" w14:textId="18263F35" w:rsidR="00306827" w:rsidRDefault="00E859F7" w:rsidP="00584CBC">
      <w:pPr>
        <w:spacing w:after="0" w:line="240" w:lineRule="auto"/>
      </w:pPr>
      <w:r>
        <w:rPr>
          <w:noProof/>
        </w:rPr>
        <w:drawing>
          <wp:anchor distT="0" distB="0" distL="114300" distR="114300" simplePos="0" relativeHeight="251667456" behindDoc="1" locked="0" layoutInCell="1" allowOverlap="1" wp14:anchorId="163AB2A3" wp14:editId="4C5CDB4E">
            <wp:simplePos x="0" y="0"/>
            <wp:positionH relativeFrom="column">
              <wp:posOffset>287020</wp:posOffset>
            </wp:positionH>
            <wp:positionV relativeFrom="page">
              <wp:posOffset>9525</wp:posOffset>
            </wp:positionV>
            <wp:extent cx="1490345" cy="862330"/>
            <wp:effectExtent l="0" t="0" r="0" b="0"/>
            <wp:wrapTight wrapText="bothSides">
              <wp:wrapPolygon edited="0">
                <wp:start x="0" y="0"/>
                <wp:lineTo x="0" y="20996"/>
                <wp:lineTo x="21259" y="20996"/>
                <wp:lineTo x="21259" y="0"/>
                <wp:lineTo x="0" y="0"/>
              </wp:wrapPolygon>
            </wp:wrapTight>
            <wp:docPr id="4" name="Afbeelding 4"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bov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0345" cy="862330"/>
                    </a:xfrm>
                    <a:prstGeom prst="rect">
                      <a:avLst/>
                    </a:prstGeom>
                  </pic:spPr>
                </pic:pic>
              </a:graphicData>
            </a:graphic>
          </wp:anchor>
        </w:drawing>
      </w:r>
    </w:p>
    <w:p w14:paraId="02EEC891" w14:textId="40D1C0A5" w:rsidR="00306827" w:rsidRDefault="00930908" w:rsidP="00584CBC">
      <w:pPr>
        <w:spacing w:after="0" w:line="240" w:lineRule="auto"/>
      </w:pPr>
      <w:r>
        <w:rPr>
          <w:noProof/>
          <w:sz w:val="72"/>
          <w:szCs w:val="72"/>
        </w:rPr>
        <mc:AlternateContent>
          <mc:Choice Requires="wps">
            <w:drawing>
              <wp:anchor distT="0" distB="0" distL="114300" distR="114300" simplePos="0" relativeHeight="251663360" behindDoc="0" locked="0" layoutInCell="1" allowOverlap="1" wp14:anchorId="31DA3277" wp14:editId="6BAA0950">
                <wp:simplePos x="0" y="0"/>
                <wp:positionH relativeFrom="column">
                  <wp:posOffset>5457825</wp:posOffset>
                </wp:positionH>
                <wp:positionV relativeFrom="page">
                  <wp:posOffset>1598930</wp:posOffset>
                </wp:positionV>
                <wp:extent cx="3790950" cy="1504950"/>
                <wp:effectExtent l="0" t="0" r="0" b="0"/>
                <wp:wrapNone/>
                <wp:docPr id="7" name="Rechthoek: afgeronde hoeken 7"/>
                <wp:cNvGraphicFramePr/>
                <a:graphic xmlns:a="http://schemas.openxmlformats.org/drawingml/2006/main">
                  <a:graphicData uri="http://schemas.microsoft.com/office/word/2010/wordprocessingShape">
                    <wps:wsp>
                      <wps:cNvSpPr/>
                      <wps:spPr>
                        <a:xfrm>
                          <a:off x="0" y="0"/>
                          <a:ext cx="3790950" cy="1504950"/>
                        </a:xfrm>
                        <a:prstGeom prst="roundRect">
                          <a:avLst/>
                        </a:prstGeom>
                        <a:noFill/>
                        <a:ln w="12700" cap="flat" cmpd="sng" algn="ctr">
                          <a:noFill/>
                          <a:prstDash val="solid"/>
                          <a:miter lim="800000"/>
                        </a:ln>
                        <a:effectLst/>
                      </wps:spPr>
                      <wps:txbx>
                        <w:txbxContent>
                          <w:p w14:paraId="5EC5FC06" w14:textId="01B48B02" w:rsidR="00930908" w:rsidRDefault="00930908" w:rsidP="00930908">
                            <w:pPr>
                              <w:jc w:val="center"/>
                              <w:rPr>
                                <w:rFonts w:asciiTheme="minorHAnsi" w:hAnsiTheme="minorHAnsi" w:cstheme="minorHAnsi"/>
                                <w:b/>
                                <w:bCs/>
                                <w:color w:val="C45911" w:themeColor="accent2" w:themeShade="BF"/>
                                <w:sz w:val="72"/>
                                <w:szCs w:val="72"/>
                              </w:rPr>
                            </w:pPr>
                            <w:r>
                              <w:rPr>
                                <w:rFonts w:asciiTheme="minorHAnsi" w:hAnsiTheme="minorHAnsi" w:cstheme="minorHAnsi"/>
                                <w:b/>
                                <w:bCs/>
                                <w:color w:val="C45911" w:themeColor="accent2" w:themeShade="BF"/>
                                <w:sz w:val="72"/>
                                <w:szCs w:val="72"/>
                              </w:rPr>
                              <w:t>Wettelijk samenwonen</w:t>
                            </w:r>
                          </w:p>
                          <w:p w14:paraId="6C62602C" w14:textId="77777777" w:rsidR="00930908" w:rsidRPr="00306827" w:rsidRDefault="00930908" w:rsidP="00930908">
                            <w:pPr>
                              <w:rPr>
                                <w:rFonts w:asciiTheme="minorHAnsi" w:hAnsiTheme="minorHAnsi" w:cstheme="minorHAnsi"/>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DA3277" id="Rechthoek: afgeronde hoeken 7" o:spid="_x0000_s1027" style="position:absolute;margin-left:429.75pt;margin-top:125.9pt;width:298.5pt;height:118.5pt;z-index:25166336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" filled="f" stroked="f" strokeweight="1pt">
                <v:stroke joinstyle="miter"/>
                <v:textbox>
                  <w:txbxContent>
                    <w:p w14:paraId="5EC5FC06" w14:textId="01B48B02" w:rsidR="00930908" w:rsidRDefault="00930908" w:rsidP="00930908">
                      <w:pPr>
                        <w:jc w:val="center"/>
                        <w:rPr>
                          <w:rFonts w:asciiTheme="minorHAnsi" w:hAnsiTheme="minorHAnsi" w:cstheme="minorHAnsi"/>
                          <w:b/>
                          <w:bCs/>
                          <w:color w:val="C45911" w:themeColor="accent2" w:themeShade="BF"/>
                          <w:sz w:val="72"/>
                          <w:szCs w:val="72"/>
                        </w:rPr>
                      </w:pPr>
                      <w:r>
                        <w:rPr>
                          <w:rFonts w:asciiTheme="minorHAnsi" w:hAnsiTheme="minorHAnsi" w:cstheme="minorHAnsi"/>
                          <w:b/>
                          <w:bCs/>
                          <w:color w:val="C45911" w:themeColor="accent2" w:themeShade="BF"/>
                          <w:sz w:val="72"/>
                          <w:szCs w:val="72"/>
                        </w:rPr>
                        <w:t>Wettelijk samenwonen</w:t>
                      </w:r>
                    </w:p>
                    <w:p w14:paraId="6C62602C" w14:textId="77777777" w:rsidR="00930908" w:rsidRPr="00306827" w:rsidRDefault="00930908" w:rsidP="00930908">
                      <w:pPr>
                        <w:rPr>
                          <w:rFonts w:asciiTheme="minorHAnsi" w:hAnsiTheme="minorHAnsi" w:cstheme="minorHAnsi"/>
                          <w:b/>
                          <w:bCs/>
                          <w:color w:val="000000" w:themeColor="text1"/>
                          <w:sz w:val="32"/>
                          <w:szCs w:val="32"/>
                        </w:rPr>
                      </w:pPr>
                    </w:p>
                  </w:txbxContent>
                </v:textbox>
                <w10:wrap anchory="page"/>
              </v:roundrect>
            </w:pict>
          </mc:Fallback>
        </mc:AlternateContent>
      </w:r>
    </w:p>
    <w:p w14:paraId="1D9113E8" w14:textId="4DED735C" w:rsidR="00306827" w:rsidRDefault="00306827" w:rsidP="00584CBC">
      <w:pPr>
        <w:spacing w:after="0" w:line="240" w:lineRule="auto"/>
      </w:pPr>
    </w:p>
    <w:p w14:paraId="61B56BB8" w14:textId="595C3107" w:rsidR="00306827" w:rsidRDefault="00306827" w:rsidP="00584CBC">
      <w:pPr>
        <w:spacing w:after="0" w:line="240" w:lineRule="auto"/>
      </w:pPr>
    </w:p>
    <w:p w14:paraId="07F26AC8" w14:textId="77777777" w:rsidR="00306827" w:rsidRDefault="00306827" w:rsidP="00584CBC">
      <w:pPr>
        <w:spacing w:after="0" w:line="240" w:lineRule="auto"/>
      </w:pPr>
    </w:p>
    <w:p w14:paraId="79F73493" w14:textId="6C75AC3E" w:rsidR="00306827" w:rsidRDefault="00306827" w:rsidP="00584CBC">
      <w:pPr>
        <w:spacing w:after="0" w:line="240" w:lineRule="auto"/>
      </w:pPr>
    </w:p>
    <w:p w14:paraId="1BA8D4E7" w14:textId="6657ADE2" w:rsidR="00306827" w:rsidRDefault="00306827" w:rsidP="00584CBC">
      <w:pPr>
        <w:spacing w:after="0" w:line="240" w:lineRule="auto"/>
      </w:pPr>
    </w:p>
    <w:p w14:paraId="36FC722B" w14:textId="3D9A3821" w:rsidR="00306827" w:rsidRDefault="001E02EE" w:rsidP="00584CBC">
      <w:pPr>
        <w:spacing w:after="0" w:line="240" w:lineRule="auto"/>
      </w:pPr>
      <w:r>
        <w:rPr>
          <w:noProof/>
        </w:rPr>
        <mc:AlternateContent>
          <mc:Choice Requires="wps">
            <w:drawing>
              <wp:anchor distT="0" distB="0" distL="114300" distR="114300" simplePos="0" relativeHeight="251666432" behindDoc="0" locked="0" layoutInCell="1" allowOverlap="1" wp14:anchorId="30716B61" wp14:editId="66ABEB8E">
                <wp:simplePos x="0" y="0"/>
                <wp:positionH relativeFrom="column">
                  <wp:posOffset>282575</wp:posOffset>
                </wp:positionH>
                <wp:positionV relativeFrom="paragraph">
                  <wp:posOffset>48895</wp:posOffset>
                </wp:positionV>
                <wp:extent cx="4705350" cy="1381125"/>
                <wp:effectExtent l="0" t="0" r="0" b="0"/>
                <wp:wrapNone/>
                <wp:docPr id="3" name="Rechthoek 3"/>
                <wp:cNvGraphicFramePr/>
                <a:graphic xmlns:a="http://schemas.openxmlformats.org/drawingml/2006/main">
                  <a:graphicData uri="http://schemas.microsoft.com/office/word/2010/wordprocessingShape">
                    <wps:wsp>
                      <wps:cNvSpPr/>
                      <wps:spPr>
                        <a:xfrm>
                          <a:off x="0" y="0"/>
                          <a:ext cx="4705350" cy="1381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24C363" w14:textId="35F0C2C9" w:rsidR="001E02EE" w:rsidRDefault="001E02EE" w:rsidP="001E02EE">
                            <w:pPr>
                              <w:rPr>
                                <w:rFonts w:asciiTheme="minorHAnsi" w:hAnsiTheme="minorHAnsi" w:cstheme="minorHAnsi"/>
                                <w:b/>
                                <w:bCs/>
                                <w:color w:val="C45911" w:themeColor="accent2" w:themeShade="BF"/>
                                <w:sz w:val="72"/>
                                <w:szCs w:val="72"/>
                              </w:rPr>
                            </w:pPr>
                            <w:r>
                              <w:rPr>
                                <w:rFonts w:asciiTheme="minorHAnsi" w:hAnsiTheme="minorHAnsi" w:cstheme="minorHAnsi"/>
                                <w:b/>
                                <w:bCs/>
                                <w:color w:val="C45911" w:themeColor="accent2" w:themeShade="BF"/>
                                <w:sz w:val="72"/>
                                <w:szCs w:val="72"/>
                              </w:rPr>
                              <w:t>Wettelijk samenwonen</w:t>
                            </w:r>
                          </w:p>
                          <w:p w14:paraId="6AC4B87D" w14:textId="77777777" w:rsidR="001E02EE" w:rsidRDefault="001E02EE" w:rsidP="001E02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716B61" id="Rechthoek 3" o:spid="_x0000_s1028" style="position:absolute;margin-left:22.25pt;margin-top:3.85pt;width:370.5pt;height:108.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" filled="f" stroked="f" strokeweight="1pt">
                <v:textbox>
                  <w:txbxContent>
                    <w:p w14:paraId="6424C363" w14:textId="35F0C2C9" w:rsidR="001E02EE" w:rsidRDefault="001E02EE" w:rsidP="001E02EE">
                      <w:pPr>
                        <w:rPr>
                          <w:rFonts w:asciiTheme="minorHAnsi" w:hAnsiTheme="minorHAnsi" w:cstheme="minorHAnsi"/>
                          <w:b/>
                          <w:bCs/>
                          <w:color w:val="C45911" w:themeColor="accent2" w:themeShade="BF"/>
                          <w:sz w:val="72"/>
                          <w:szCs w:val="72"/>
                        </w:rPr>
                      </w:pPr>
                      <w:r>
                        <w:rPr>
                          <w:rFonts w:asciiTheme="minorHAnsi" w:hAnsiTheme="minorHAnsi" w:cstheme="minorHAnsi"/>
                          <w:b/>
                          <w:bCs/>
                          <w:color w:val="C45911" w:themeColor="accent2" w:themeShade="BF"/>
                          <w:sz w:val="72"/>
                          <w:szCs w:val="72"/>
                        </w:rPr>
                        <w:t>Wettelijk samenwonen</w:t>
                      </w:r>
                    </w:p>
                    <w:p w14:paraId="6AC4B87D" w14:textId="77777777" w:rsidR="001E02EE" w:rsidRDefault="001E02EE" w:rsidP="001E02EE">
                      <w:pPr>
                        <w:jc w:val="center"/>
                      </w:pPr>
                    </w:p>
                  </w:txbxContent>
                </v:textbox>
              </v:rect>
            </w:pict>
          </mc:Fallback>
        </mc:AlternateContent>
      </w:r>
    </w:p>
    <w:p w14:paraId="0DB4A3B5" w14:textId="4DD8681F" w:rsidR="00306827" w:rsidRDefault="00306827" w:rsidP="00584CBC">
      <w:pPr>
        <w:spacing w:after="0" w:line="240" w:lineRule="auto"/>
      </w:pPr>
    </w:p>
    <w:p w14:paraId="3200BC2A" w14:textId="4052A53F" w:rsidR="00306827" w:rsidRDefault="00504478" w:rsidP="00584CBC">
      <w:pPr>
        <w:spacing w:after="0" w:line="240" w:lineRule="auto"/>
      </w:pPr>
      <w:r>
        <w:rPr>
          <w:noProof/>
        </w:rPr>
        <w:drawing>
          <wp:anchor distT="0" distB="0" distL="114300" distR="114300" simplePos="0" relativeHeight="251661312" behindDoc="1" locked="0" layoutInCell="1" allowOverlap="1" wp14:anchorId="344C5F3B" wp14:editId="2B3640B5">
            <wp:simplePos x="0" y="0"/>
            <wp:positionH relativeFrom="column">
              <wp:posOffset>7745095</wp:posOffset>
            </wp:positionH>
            <wp:positionV relativeFrom="page">
              <wp:posOffset>6134100</wp:posOffset>
            </wp:positionV>
            <wp:extent cx="2872105" cy="1457325"/>
            <wp:effectExtent l="0" t="0" r="4445" b="9525"/>
            <wp:wrapNone/>
            <wp:docPr id="6" name="Afbeelding 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raster.jpg"/>
                    <pic:cNvPicPr/>
                  </pic:nvPicPr>
                  <pic:blipFill rotWithShape="1">
                    <a:blip r:embed="rId10">
                      <a:extLst>
                        <a:ext uri="{28A0092B-C50C-407E-A947-70E740481C1C}">
                          <a14:useLocalDpi xmlns:a14="http://schemas.microsoft.com/office/drawing/2010/main" val="0"/>
                        </a:ext>
                      </a:extLst>
                    </a:blip>
                    <a:srcRect b="51011"/>
                    <a:stretch/>
                  </pic:blipFill>
                  <pic:spPr bwMode="auto">
                    <a:xfrm>
                      <a:off x="0" y="0"/>
                      <a:ext cx="2872105"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8753C7" w14:textId="77777777" w:rsidR="00306827" w:rsidRDefault="00306827" w:rsidP="00584CBC">
      <w:pPr>
        <w:spacing w:after="0" w:line="240" w:lineRule="auto"/>
        <w:sectPr w:rsidR="00306827" w:rsidSect="001C18B9">
          <w:pgSz w:w="16838" w:h="11906" w:orient="landscape"/>
          <w:pgMar w:top="0" w:right="0" w:bottom="0" w:left="0" w:header="709" w:footer="709" w:gutter="0"/>
          <w:cols w:num="2" w:space="708"/>
          <w:docGrid w:linePitch="360"/>
        </w:sectPr>
      </w:pPr>
    </w:p>
    <w:p w14:paraId="0AE15270" w14:textId="3C38B86B" w:rsidR="00930908" w:rsidRPr="00F574DB" w:rsidRDefault="00930908" w:rsidP="00F574DB">
      <w:pPr>
        <w:spacing w:after="0" w:line="240" w:lineRule="auto"/>
        <w:rPr>
          <w:rFonts w:asciiTheme="minorHAnsi" w:hAnsiTheme="minorHAnsi" w:cstheme="minorHAnsi"/>
          <w:b/>
          <w:szCs w:val="22"/>
        </w:rPr>
      </w:pPr>
      <w:r w:rsidRPr="00F574DB">
        <w:rPr>
          <w:rFonts w:asciiTheme="minorHAnsi" w:hAnsiTheme="minorHAnsi" w:cstheme="minorHAnsi"/>
          <w:b/>
          <w:szCs w:val="22"/>
        </w:rPr>
        <w:lastRenderedPageBreak/>
        <w:t>Steeds meer koppels kiezen e</w:t>
      </w:r>
      <w:r w:rsidR="004D0B77">
        <w:rPr>
          <w:rFonts w:asciiTheme="minorHAnsi" w:hAnsiTheme="minorHAnsi" w:cstheme="minorHAnsi"/>
          <w:b/>
          <w:szCs w:val="22"/>
        </w:rPr>
        <w:t>r</w:t>
      </w:r>
      <w:r w:rsidRPr="00F574DB">
        <w:rPr>
          <w:rFonts w:asciiTheme="minorHAnsi" w:hAnsiTheme="minorHAnsi" w:cstheme="minorHAnsi"/>
          <w:b/>
          <w:szCs w:val="22"/>
        </w:rPr>
        <w:t xml:space="preserve">voor om een verklaring tot wettelijk samenwonen af te leggen bij de ambtenaar van de burgerlijke stand.   </w:t>
      </w:r>
    </w:p>
    <w:p w14:paraId="01244412" w14:textId="77777777" w:rsidR="00930908" w:rsidRPr="00F574DB" w:rsidRDefault="00930908" w:rsidP="00F574DB">
      <w:pPr>
        <w:spacing w:after="0" w:line="240" w:lineRule="auto"/>
        <w:rPr>
          <w:rFonts w:asciiTheme="minorHAnsi" w:hAnsiTheme="minorHAnsi" w:cstheme="minorHAnsi"/>
          <w:b/>
          <w:szCs w:val="22"/>
        </w:rPr>
      </w:pPr>
    </w:p>
    <w:p w14:paraId="67540E8C" w14:textId="5D82D2ED" w:rsidR="00930908" w:rsidRPr="00F574DB" w:rsidRDefault="00930908" w:rsidP="00F574DB">
      <w:pPr>
        <w:spacing w:after="0" w:line="240" w:lineRule="auto"/>
        <w:rPr>
          <w:rFonts w:asciiTheme="minorHAnsi" w:hAnsiTheme="minorHAnsi" w:cstheme="minorHAnsi"/>
          <w:b/>
          <w:szCs w:val="22"/>
        </w:rPr>
      </w:pPr>
      <w:r w:rsidRPr="00F574DB">
        <w:rPr>
          <w:rFonts w:asciiTheme="minorHAnsi" w:hAnsiTheme="minorHAnsi" w:cstheme="minorHAnsi"/>
          <w:b/>
          <w:szCs w:val="22"/>
        </w:rPr>
        <w:t xml:space="preserve">Het feit dat je de verklaring aflegt, betekent niet dat je een liefdesrelatie moet hebben.  Je kan ook wettelijk samenwonen met een familielid of een kennis.   </w:t>
      </w:r>
    </w:p>
    <w:p w14:paraId="1EBF10EA" w14:textId="77777777" w:rsidR="00930908" w:rsidRPr="00F574DB" w:rsidRDefault="00930908" w:rsidP="00F574DB">
      <w:pPr>
        <w:spacing w:after="0" w:line="240" w:lineRule="auto"/>
        <w:rPr>
          <w:rFonts w:asciiTheme="minorHAnsi" w:hAnsiTheme="minorHAnsi" w:cstheme="minorHAnsi"/>
          <w:b/>
          <w:szCs w:val="22"/>
        </w:rPr>
      </w:pPr>
    </w:p>
    <w:p w14:paraId="22F8B036" w14:textId="77777777" w:rsidR="00930908" w:rsidRPr="00F574DB" w:rsidRDefault="00930908" w:rsidP="00F574DB">
      <w:pPr>
        <w:spacing w:after="0" w:line="240" w:lineRule="auto"/>
        <w:rPr>
          <w:rFonts w:asciiTheme="minorHAnsi" w:hAnsiTheme="minorHAnsi" w:cstheme="minorHAnsi"/>
          <w:b/>
          <w:szCs w:val="22"/>
        </w:rPr>
      </w:pPr>
      <w:r w:rsidRPr="00F574DB">
        <w:rPr>
          <w:rFonts w:asciiTheme="minorHAnsi" w:hAnsiTheme="minorHAnsi" w:cstheme="minorHAnsi"/>
          <w:b/>
          <w:szCs w:val="22"/>
        </w:rPr>
        <w:t>Dit wettelijk samenwonen levert meer voordelen op dan gewoon of feitelijk samenwonen.  Hieronder vind je meer uitleg over de gevolgen van het wettelijk samenwonen :</w:t>
      </w:r>
    </w:p>
    <w:p w14:paraId="398CBADE" w14:textId="77777777" w:rsidR="00930908" w:rsidRPr="00F574DB" w:rsidRDefault="00930908" w:rsidP="00F574DB">
      <w:pPr>
        <w:spacing w:after="0" w:line="240" w:lineRule="auto"/>
        <w:rPr>
          <w:rFonts w:asciiTheme="minorHAnsi" w:hAnsiTheme="minorHAnsi" w:cstheme="minorHAnsi"/>
          <w:szCs w:val="22"/>
        </w:rPr>
      </w:pPr>
    </w:p>
    <w:p w14:paraId="66E9B9C7" w14:textId="77777777" w:rsidR="00930908" w:rsidRPr="00F574DB" w:rsidRDefault="00930908" w:rsidP="00F574DB">
      <w:pPr>
        <w:spacing w:after="0" w:line="240" w:lineRule="auto"/>
        <w:rPr>
          <w:rFonts w:asciiTheme="minorHAnsi" w:hAnsiTheme="minorHAnsi" w:cstheme="minorHAnsi"/>
          <w:b/>
          <w:szCs w:val="22"/>
          <w:u w:val="single"/>
        </w:rPr>
      </w:pPr>
    </w:p>
    <w:p w14:paraId="2F88ED0C" w14:textId="77777777" w:rsidR="00930908" w:rsidRPr="00F574DB" w:rsidRDefault="00930908" w:rsidP="00F574DB">
      <w:pPr>
        <w:spacing w:after="0" w:line="240" w:lineRule="auto"/>
        <w:rPr>
          <w:rFonts w:asciiTheme="minorHAnsi" w:hAnsiTheme="minorHAnsi" w:cstheme="minorHAnsi"/>
          <w:b/>
          <w:color w:val="ED7D31" w:themeColor="accent2"/>
          <w:sz w:val="28"/>
          <w:szCs w:val="28"/>
        </w:rPr>
      </w:pPr>
      <w:r w:rsidRPr="00F574DB">
        <w:rPr>
          <w:rFonts w:asciiTheme="minorHAnsi" w:hAnsiTheme="minorHAnsi" w:cstheme="minorHAnsi"/>
          <w:b/>
          <w:color w:val="ED7D31" w:themeColor="accent2"/>
          <w:sz w:val="28"/>
          <w:szCs w:val="28"/>
        </w:rPr>
        <w:t xml:space="preserve">Fiscaal </w:t>
      </w:r>
    </w:p>
    <w:p w14:paraId="32FAB276" w14:textId="77777777" w:rsidR="00930908" w:rsidRPr="00F574DB" w:rsidRDefault="00930908" w:rsidP="00F574DB">
      <w:pPr>
        <w:spacing w:after="0" w:line="240" w:lineRule="auto"/>
        <w:rPr>
          <w:rFonts w:asciiTheme="minorHAnsi" w:hAnsiTheme="minorHAnsi" w:cstheme="minorHAnsi"/>
          <w:b/>
          <w:szCs w:val="22"/>
          <w:u w:val="single"/>
        </w:rPr>
      </w:pPr>
    </w:p>
    <w:p w14:paraId="415A893E" w14:textId="77777777" w:rsidR="00333EB7" w:rsidRDefault="00930908" w:rsidP="00F574DB">
      <w:pPr>
        <w:numPr>
          <w:ilvl w:val="0"/>
          <w:numId w:val="3"/>
        </w:numPr>
        <w:spacing w:after="0" w:line="240" w:lineRule="auto"/>
        <w:rPr>
          <w:rFonts w:asciiTheme="minorHAnsi" w:hAnsiTheme="minorHAnsi" w:cstheme="minorHAnsi"/>
          <w:szCs w:val="22"/>
        </w:rPr>
      </w:pPr>
      <w:r w:rsidRPr="00F574DB">
        <w:rPr>
          <w:rFonts w:asciiTheme="minorHAnsi" w:hAnsiTheme="minorHAnsi" w:cstheme="minorHAnsi"/>
          <w:szCs w:val="22"/>
        </w:rPr>
        <w:t xml:space="preserve">Voor sommigen kan het wettelijk samenwonen een belastingvoordeel opleveren.  </w:t>
      </w:r>
      <w:r w:rsidR="00333EB7">
        <w:rPr>
          <w:rFonts w:asciiTheme="minorHAnsi" w:hAnsiTheme="minorHAnsi" w:cstheme="minorHAnsi"/>
          <w:szCs w:val="22"/>
        </w:rPr>
        <w:t xml:space="preserve">Dat is het geval als één van de partners geen of heel weinig inkomsten heeft.  Je wordt dan gelijkgesteld met partners die gehuwd zijn en wordt aan een lager tarief belast.  </w:t>
      </w:r>
    </w:p>
    <w:p w14:paraId="18DDF04A" w14:textId="77777777" w:rsidR="00333EB7" w:rsidRDefault="00333EB7" w:rsidP="00333EB7">
      <w:pPr>
        <w:spacing w:after="0" w:line="240" w:lineRule="auto"/>
        <w:ind w:left="284"/>
        <w:rPr>
          <w:rFonts w:asciiTheme="minorHAnsi" w:hAnsiTheme="minorHAnsi" w:cstheme="minorHAnsi"/>
          <w:szCs w:val="22"/>
        </w:rPr>
      </w:pPr>
    </w:p>
    <w:p w14:paraId="337DF4E3" w14:textId="028D2F5A" w:rsidR="00333EB7" w:rsidRDefault="00333EB7" w:rsidP="00333EB7">
      <w:pPr>
        <w:spacing w:after="0" w:line="240" w:lineRule="auto"/>
        <w:ind w:left="284"/>
        <w:rPr>
          <w:rFonts w:asciiTheme="minorHAnsi" w:hAnsiTheme="minorHAnsi" w:cstheme="minorHAnsi"/>
          <w:szCs w:val="22"/>
        </w:rPr>
      </w:pPr>
      <w:r>
        <w:rPr>
          <w:rFonts w:asciiTheme="minorHAnsi" w:hAnsiTheme="minorHAnsi" w:cstheme="minorHAnsi"/>
          <w:szCs w:val="22"/>
        </w:rPr>
        <w:t>Dit voordeliger tarief gaat pas in bij de aangifte van het aanslagjaar dat volgt op het jaar waarin je voor het eerst de verklaring van wettelijk samenwonen aflegde.</w:t>
      </w:r>
      <w:r w:rsidR="00AD0309">
        <w:rPr>
          <w:rFonts w:asciiTheme="minorHAnsi" w:hAnsiTheme="minorHAnsi" w:cstheme="minorHAnsi"/>
          <w:szCs w:val="22"/>
        </w:rPr>
        <w:t xml:space="preserve">  Je vult dan een gezamenlijke aangifte in.</w:t>
      </w:r>
    </w:p>
    <w:p w14:paraId="6C0CA301" w14:textId="3BD64E95" w:rsidR="00333EB7" w:rsidRDefault="00333EB7" w:rsidP="00333EB7">
      <w:pPr>
        <w:spacing w:after="0" w:line="240" w:lineRule="auto"/>
        <w:ind w:left="284"/>
        <w:rPr>
          <w:rFonts w:asciiTheme="minorHAnsi" w:hAnsiTheme="minorHAnsi" w:cstheme="minorHAnsi"/>
          <w:szCs w:val="22"/>
        </w:rPr>
      </w:pPr>
    </w:p>
    <w:p w14:paraId="27916F4A" w14:textId="48BF3655" w:rsidR="00333EB7" w:rsidRDefault="00333EB7" w:rsidP="00333EB7">
      <w:pPr>
        <w:spacing w:after="0" w:line="240" w:lineRule="auto"/>
        <w:ind w:left="284"/>
        <w:rPr>
          <w:rFonts w:asciiTheme="minorHAnsi" w:hAnsiTheme="minorHAnsi" w:cstheme="minorHAnsi"/>
          <w:szCs w:val="22"/>
        </w:rPr>
      </w:pPr>
      <w:r>
        <w:rPr>
          <w:rFonts w:asciiTheme="minorHAnsi" w:hAnsiTheme="minorHAnsi" w:cstheme="minorHAnsi"/>
          <w:szCs w:val="22"/>
        </w:rPr>
        <w:t xml:space="preserve">Bij de aangifte van het aanslagjaar waarin je de verklaring van wettelijk samenwonen aflegde, kan je </w:t>
      </w:r>
      <w:r w:rsidR="00AD0309">
        <w:rPr>
          <w:rFonts w:asciiTheme="minorHAnsi" w:hAnsiTheme="minorHAnsi" w:cstheme="minorHAnsi"/>
          <w:szCs w:val="22"/>
        </w:rPr>
        <w:t xml:space="preserve">wel </w:t>
      </w:r>
      <w:r>
        <w:rPr>
          <w:rFonts w:asciiTheme="minorHAnsi" w:hAnsiTheme="minorHAnsi" w:cstheme="minorHAnsi"/>
          <w:szCs w:val="22"/>
        </w:rPr>
        <w:t xml:space="preserve">bij het vak II bij code 1004 aangeven dat je een toeslag wil op de belastingvrije som.  </w:t>
      </w:r>
      <w:r w:rsidR="00AD0309">
        <w:rPr>
          <w:rFonts w:asciiTheme="minorHAnsi" w:hAnsiTheme="minorHAnsi" w:cstheme="minorHAnsi"/>
          <w:szCs w:val="22"/>
        </w:rPr>
        <w:t>Dat kan enkel als de netto-inkomsten van je partner niet hoger zijn dan 3380 euro.</w:t>
      </w:r>
    </w:p>
    <w:p w14:paraId="67280181" w14:textId="77777777" w:rsidR="00930908" w:rsidRPr="00F574DB" w:rsidRDefault="00930908" w:rsidP="00F574DB">
      <w:pPr>
        <w:spacing w:after="0" w:line="240" w:lineRule="auto"/>
        <w:rPr>
          <w:rFonts w:asciiTheme="minorHAnsi" w:hAnsiTheme="minorHAnsi" w:cstheme="minorHAnsi"/>
          <w:szCs w:val="22"/>
        </w:rPr>
      </w:pPr>
    </w:p>
    <w:p w14:paraId="04CE8D21" w14:textId="77777777" w:rsidR="00930908" w:rsidRPr="00F574DB" w:rsidRDefault="00930908" w:rsidP="00F574DB">
      <w:pPr>
        <w:numPr>
          <w:ilvl w:val="0"/>
          <w:numId w:val="3"/>
        </w:numPr>
        <w:spacing w:after="0" w:line="240" w:lineRule="auto"/>
        <w:rPr>
          <w:rFonts w:asciiTheme="minorHAnsi" w:hAnsiTheme="minorHAnsi" w:cstheme="minorHAnsi"/>
          <w:szCs w:val="22"/>
        </w:rPr>
      </w:pPr>
      <w:r w:rsidRPr="00F574DB">
        <w:rPr>
          <w:rFonts w:asciiTheme="minorHAnsi" w:hAnsiTheme="minorHAnsi" w:cstheme="minorHAnsi"/>
          <w:szCs w:val="22"/>
        </w:rPr>
        <w:t>Via het programma ‘</w:t>
      </w:r>
      <w:r w:rsidRPr="00F574DB">
        <w:rPr>
          <w:rFonts w:asciiTheme="minorHAnsi" w:hAnsiTheme="minorHAnsi" w:cstheme="minorHAnsi"/>
          <w:b/>
          <w:szCs w:val="22"/>
        </w:rPr>
        <w:t>Tax-</w:t>
      </w:r>
      <w:proofErr w:type="spellStart"/>
      <w:r w:rsidRPr="00F574DB">
        <w:rPr>
          <w:rFonts w:asciiTheme="minorHAnsi" w:hAnsiTheme="minorHAnsi" w:cstheme="minorHAnsi"/>
          <w:b/>
          <w:szCs w:val="22"/>
        </w:rPr>
        <w:t>Calc</w:t>
      </w:r>
      <w:proofErr w:type="spellEnd"/>
      <w:r w:rsidRPr="00F574DB">
        <w:rPr>
          <w:rFonts w:asciiTheme="minorHAnsi" w:hAnsiTheme="minorHAnsi" w:cstheme="minorHAnsi"/>
          <w:b/>
          <w:szCs w:val="22"/>
        </w:rPr>
        <w:t>’</w:t>
      </w:r>
      <w:r w:rsidRPr="00F574DB">
        <w:rPr>
          <w:rFonts w:asciiTheme="minorHAnsi" w:hAnsiTheme="minorHAnsi" w:cstheme="minorHAnsi"/>
          <w:szCs w:val="22"/>
        </w:rPr>
        <w:t xml:space="preserve"> dat de FOD Financiën op internet aanbiedt, kan je anoniem een berekening van je belastingen maken.  Je kan daardoor het fiscaal verschil tussen gewoon samenwonen en wettelijk samenwonen berekenen. </w:t>
      </w:r>
    </w:p>
    <w:p w14:paraId="0308E79C" w14:textId="77777777" w:rsidR="00930908" w:rsidRPr="00F574DB" w:rsidRDefault="00930908" w:rsidP="00F574DB">
      <w:pPr>
        <w:spacing w:after="0" w:line="240" w:lineRule="auto"/>
        <w:rPr>
          <w:rFonts w:asciiTheme="minorHAnsi" w:hAnsiTheme="minorHAnsi" w:cstheme="minorHAnsi"/>
          <w:szCs w:val="22"/>
        </w:rPr>
      </w:pPr>
    </w:p>
    <w:p w14:paraId="07A9FD21" w14:textId="77777777" w:rsidR="00930908" w:rsidRPr="00F574DB" w:rsidRDefault="00930908" w:rsidP="00F574DB">
      <w:pPr>
        <w:spacing w:after="0" w:line="240" w:lineRule="auto"/>
        <w:rPr>
          <w:rFonts w:asciiTheme="minorHAnsi" w:hAnsiTheme="minorHAnsi" w:cstheme="minorHAnsi"/>
          <w:b/>
          <w:szCs w:val="22"/>
          <w:u w:val="single"/>
        </w:rPr>
      </w:pPr>
    </w:p>
    <w:p w14:paraId="553B2B8C" w14:textId="77777777" w:rsidR="00AD0309" w:rsidRDefault="00AD0309" w:rsidP="00F574DB">
      <w:pPr>
        <w:spacing w:after="0" w:line="240" w:lineRule="auto"/>
        <w:rPr>
          <w:rFonts w:asciiTheme="minorHAnsi" w:hAnsiTheme="minorHAnsi" w:cstheme="minorHAnsi"/>
          <w:b/>
          <w:color w:val="ED7D31" w:themeColor="accent2"/>
          <w:sz w:val="28"/>
          <w:szCs w:val="28"/>
        </w:rPr>
      </w:pPr>
    </w:p>
    <w:p w14:paraId="2AB0309D" w14:textId="77777777" w:rsidR="00AD0309" w:rsidRDefault="00AD0309" w:rsidP="00F574DB">
      <w:pPr>
        <w:spacing w:after="0" w:line="240" w:lineRule="auto"/>
        <w:rPr>
          <w:rFonts w:asciiTheme="minorHAnsi" w:hAnsiTheme="minorHAnsi" w:cstheme="minorHAnsi"/>
          <w:b/>
          <w:color w:val="ED7D31" w:themeColor="accent2"/>
          <w:sz w:val="28"/>
          <w:szCs w:val="28"/>
        </w:rPr>
      </w:pPr>
    </w:p>
    <w:p w14:paraId="0754BA48" w14:textId="77777777" w:rsidR="00044AB9" w:rsidRDefault="00044AB9" w:rsidP="00F574DB">
      <w:pPr>
        <w:spacing w:after="0" w:line="240" w:lineRule="auto"/>
        <w:rPr>
          <w:rFonts w:asciiTheme="minorHAnsi" w:hAnsiTheme="minorHAnsi" w:cstheme="minorHAnsi"/>
          <w:b/>
          <w:color w:val="ED7D31" w:themeColor="accent2"/>
          <w:sz w:val="28"/>
          <w:szCs w:val="28"/>
        </w:rPr>
      </w:pPr>
    </w:p>
    <w:p w14:paraId="06834F77" w14:textId="77777777" w:rsidR="00044AB9" w:rsidRDefault="00044AB9" w:rsidP="00F574DB">
      <w:pPr>
        <w:spacing w:after="0" w:line="240" w:lineRule="auto"/>
        <w:rPr>
          <w:rFonts w:asciiTheme="minorHAnsi" w:hAnsiTheme="minorHAnsi" w:cstheme="minorHAnsi"/>
          <w:b/>
          <w:color w:val="ED7D31" w:themeColor="accent2"/>
          <w:sz w:val="28"/>
          <w:szCs w:val="28"/>
        </w:rPr>
      </w:pPr>
    </w:p>
    <w:p w14:paraId="1F6089F9" w14:textId="587B1FE4" w:rsidR="00930908" w:rsidRPr="00F574DB" w:rsidRDefault="00930908" w:rsidP="00F574DB">
      <w:pPr>
        <w:spacing w:after="0" w:line="240" w:lineRule="auto"/>
        <w:rPr>
          <w:rFonts w:asciiTheme="minorHAnsi" w:hAnsiTheme="minorHAnsi" w:cstheme="minorHAnsi"/>
          <w:b/>
          <w:color w:val="ED7D31" w:themeColor="accent2"/>
          <w:sz w:val="28"/>
          <w:szCs w:val="28"/>
        </w:rPr>
      </w:pPr>
      <w:r w:rsidRPr="00F574DB">
        <w:rPr>
          <w:rFonts w:asciiTheme="minorHAnsi" w:hAnsiTheme="minorHAnsi" w:cstheme="minorHAnsi"/>
          <w:b/>
          <w:color w:val="ED7D31" w:themeColor="accent2"/>
          <w:sz w:val="28"/>
          <w:szCs w:val="28"/>
        </w:rPr>
        <w:t>De goederen</w:t>
      </w:r>
    </w:p>
    <w:p w14:paraId="5599DBA8" w14:textId="77777777" w:rsidR="00930908" w:rsidRPr="00F574DB" w:rsidRDefault="00930908" w:rsidP="00F574DB">
      <w:pPr>
        <w:spacing w:after="0" w:line="240" w:lineRule="auto"/>
        <w:rPr>
          <w:rFonts w:asciiTheme="minorHAnsi" w:hAnsiTheme="minorHAnsi" w:cstheme="minorHAnsi"/>
          <w:szCs w:val="22"/>
        </w:rPr>
      </w:pPr>
    </w:p>
    <w:p w14:paraId="0A8C8E32"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Je behoudt de goederen die je bezit bij de aanvang van het wettelijk samenwonen en alle later gekochte goederen waarvan je kan bewijzen de eigenaar te zijn.</w:t>
      </w:r>
    </w:p>
    <w:p w14:paraId="4D37BAFA" w14:textId="77777777" w:rsidR="00930908" w:rsidRPr="00F574DB" w:rsidRDefault="00930908" w:rsidP="00F574DB">
      <w:pPr>
        <w:spacing w:after="0" w:line="240" w:lineRule="auto"/>
        <w:rPr>
          <w:rFonts w:asciiTheme="minorHAnsi" w:hAnsiTheme="minorHAnsi" w:cstheme="minorHAnsi"/>
          <w:szCs w:val="22"/>
        </w:rPr>
      </w:pPr>
    </w:p>
    <w:p w14:paraId="6E0CE61B"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Alle goederen waarvan je niet kan aantonen dat ze jouw of je partners eigendom zijn, worden beschouwd als onverdeeld en zowel jij als je partner is er voor de helft eigenaar van.</w:t>
      </w:r>
    </w:p>
    <w:p w14:paraId="7FE4791D" w14:textId="77777777" w:rsidR="00930908" w:rsidRPr="00F574DB" w:rsidRDefault="00930908" w:rsidP="00F574DB">
      <w:pPr>
        <w:spacing w:after="0" w:line="240" w:lineRule="auto"/>
        <w:ind w:left="284"/>
        <w:rPr>
          <w:rFonts w:asciiTheme="minorHAnsi" w:hAnsiTheme="minorHAnsi" w:cstheme="minorHAnsi"/>
          <w:szCs w:val="22"/>
        </w:rPr>
      </w:pPr>
      <w:r w:rsidRPr="00F574DB">
        <w:rPr>
          <w:rFonts w:asciiTheme="minorHAnsi" w:hAnsiTheme="minorHAnsi" w:cstheme="minorHAnsi"/>
          <w:szCs w:val="22"/>
        </w:rPr>
        <w:t>Hou hier rekening mee als je waardevolle zaken gezamenlijk aankoopt en zorg er dan voor dat de factuur op naam van jullie beiden staat.</w:t>
      </w:r>
    </w:p>
    <w:p w14:paraId="7B074F88" w14:textId="77777777" w:rsidR="00930908" w:rsidRPr="00F574DB" w:rsidRDefault="00930908" w:rsidP="00F574DB">
      <w:pPr>
        <w:spacing w:after="0" w:line="240" w:lineRule="auto"/>
        <w:ind w:firstLine="60"/>
        <w:rPr>
          <w:rFonts w:asciiTheme="minorHAnsi" w:hAnsiTheme="minorHAnsi" w:cstheme="minorHAnsi"/>
          <w:szCs w:val="22"/>
        </w:rPr>
      </w:pPr>
    </w:p>
    <w:p w14:paraId="62831A4D"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Ieder behoudt de inkomsten uit arbeid of vervangingsinkomen.</w:t>
      </w:r>
    </w:p>
    <w:p w14:paraId="1E4536EC" w14:textId="77777777" w:rsidR="00930908" w:rsidRPr="00F574DB" w:rsidRDefault="00930908" w:rsidP="00F574DB">
      <w:pPr>
        <w:spacing w:after="0" w:line="240" w:lineRule="auto"/>
        <w:rPr>
          <w:rFonts w:asciiTheme="minorHAnsi" w:hAnsiTheme="minorHAnsi" w:cstheme="minorHAnsi"/>
          <w:szCs w:val="22"/>
        </w:rPr>
      </w:pPr>
    </w:p>
    <w:p w14:paraId="6058BBF2" w14:textId="77777777" w:rsidR="00930908" w:rsidRPr="00F574DB" w:rsidRDefault="00930908" w:rsidP="00F574DB">
      <w:pPr>
        <w:spacing w:after="0" w:line="240" w:lineRule="auto"/>
        <w:rPr>
          <w:rFonts w:asciiTheme="minorHAnsi" w:hAnsiTheme="minorHAnsi" w:cstheme="minorHAnsi"/>
          <w:b/>
          <w:color w:val="ED7D31" w:themeColor="accent2"/>
          <w:sz w:val="28"/>
          <w:szCs w:val="28"/>
        </w:rPr>
      </w:pPr>
      <w:r w:rsidRPr="00F574DB">
        <w:rPr>
          <w:rFonts w:asciiTheme="minorHAnsi" w:hAnsiTheme="minorHAnsi" w:cstheme="minorHAnsi"/>
          <w:b/>
          <w:color w:val="ED7D31" w:themeColor="accent2"/>
          <w:sz w:val="28"/>
          <w:szCs w:val="28"/>
        </w:rPr>
        <w:t>Bij overlijden van één van de partners</w:t>
      </w:r>
    </w:p>
    <w:p w14:paraId="472F264E" w14:textId="77777777" w:rsidR="00930908" w:rsidRPr="00F574DB" w:rsidRDefault="00930908" w:rsidP="00F574DB">
      <w:pPr>
        <w:spacing w:after="0" w:line="240" w:lineRule="auto"/>
        <w:rPr>
          <w:rFonts w:asciiTheme="minorHAnsi" w:hAnsiTheme="minorHAnsi" w:cstheme="minorHAnsi"/>
          <w:szCs w:val="22"/>
        </w:rPr>
      </w:pPr>
    </w:p>
    <w:p w14:paraId="76DD4DAF"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Als je partner enige eigenaar was van de woning, krijg je bij zijn overlijden het vruchtgebruik over de gezinswoning en de inboedel.  Let wel : je partner kan je, buiten je medeweten, op dit vlak onterven ten voordele van andere erfgenamen.</w:t>
      </w:r>
    </w:p>
    <w:p w14:paraId="22FA1A21" w14:textId="77777777" w:rsidR="00930908" w:rsidRPr="00F574DB" w:rsidRDefault="00930908" w:rsidP="00F574DB">
      <w:pPr>
        <w:spacing w:after="0" w:line="240" w:lineRule="auto"/>
        <w:rPr>
          <w:rFonts w:asciiTheme="minorHAnsi" w:hAnsiTheme="minorHAnsi" w:cstheme="minorHAnsi"/>
          <w:szCs w:val="22"/>
        </w:rPr>
      </w:pPr>
    </w:p>
    <w:p w14:paraId="6FC918A9"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Als jullie beiden voor de helft eigenaar zijn van de woning, kan je bij de aankoop van de woning in de akte laten vermelden dat de overlevende partner de volledige eigendom van de gezamenlijke woning krijgt.  Hierdoor vermijd je het risico de woning te moeten verkopen om de reservataire erfgenamen hun voorbehouden erfdeel te betalen.</w:t>
      </w:r>
    </w:p>
    <w:p w14:paraId="10C3FFD6" w14:textId="77777777" w:rsidR="00930908" w:rsidRPr="00F574DB" w:rsidRDefault="00930908" w:rsidP="00F574DB">
      <w:pPr>
        <w:spacing w:after="0" w:line="240" w:lineRule="auto"/>
        <w:rPr>
          <w:rFonts w:asciiTheme="minorHAnsi" w:hAnsiTheme="minorHAnsi" w:cstheme="minorHAnsi"/>
          <w:szCs w:val="22"/>
        </w:rPr>
      </w:pPr>
    </w:p>
    <w:p w14:paraId="4A3A72B5" w14:textId="77777777" w:rsidR="00930908" w:rsidRPr="00F574DB"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Als je de gezinswoning huurt, word je bij overlijden van je partner automatisch huurder, zelfs als het huurcontract niet op jouw naam staat.</w:t>
      </w:r>
    </w:p>
    <w:p w14:paraId="3F4F6BE9" w14:textId="77777777" w:rsidR="00930908" w:rsidRPr="00F574DB" w:rsidRDefault="00930908" w:rsidP="00F574DB">
      <w:pPr>
        <w:spacing w:after="0" w:line="240" w:lineRule="auto"/>
        <w:rPr>
          <w:rFonts w:asciiTheme="minorHAnsi" w:hAnsiTheme="minorHAnsi" w:cstheme="minorHAnsi"/>
          <w:szCs w:val="22"/>
        </w:rPr>
      </w:pPr>
    </w:p>
    <w:p w14:paraId="64EBA189" w14:textId="77C98A43" w:rsidR="00930908" w:rsidRDefault="00930908" w:rsidP="00F574DB">
      <w:pPr>
        <w:numPr>
          <w:ilvl w:val="0"/>
          <w:numId w:val="4"/>
        </w:numPr>
        <w:spacing w:after="0" w:line="240" w:lineRule="auto"/>
        <w:rPr>
          <w:rFonts w:asciiTheme="minorHAnsi" w:hAnsiTheme="minorHAnsi" w:cstheme="minorHAnsi"/>
          <w:szCs w:val="22"/>
        </w:rPr>
      </w:pPr>
      <w:r w:rsidRPr="00F574DB">
        <w:rPr>
          <w:rFonts w:asciiTheme="minorHAnsi" w:hAnsiTheme="minorHAnsi" w:cstheme="minorHAnsi"/>
          <w:szCs w:val="22"/>
        </w:rPr>
        <w:t xml:space="preserve">Je hebt het recht om de helft van de tegoeden op een gemeenschappelijke, geblokkeerde bankrekening te vorderen met een maximum van 5000 euro.  Zorg ervoor dat je niet meer dan de helft van de rekening of maximum 5000 euro opneemt.  Dit bedrag moet gezien worden als een voorschot op de onverdeelde nalatenschap.  </w:t>
      </w:r>
    </w:p>
    <w:p w14:paraId="09CA24C1" w14:textId="77777777" w:rsidR="000C7736" w:rsidRPr="00F574DB" w:rsidRDefault="000C7736" w:rsidP="000C7736">
      <w:pPr>
        <w:spacing w:after="0" w:line="240" w:lineRule="auto"/>
        <w:ind w:left="284"/>
        <w:rPr>
          <w:rFonts w:asciiTheme="minorHAnsi" w:hAnsiTheme="minorHAnsi" w:cstheme="minorHAnsi"/>
          <w:szCs w:val="22"/>
        </w:rPr>
      </w:pPr>
    </w:p>
    <w:p w14:paraId="59836390" w14:textId="2955E93D" w:rsidR="007137A3" w:rsidRPr="000C7736" w:rsidRDefault="00930908" w:rsidP="00B71603">
      <w:pPr>
        <w:numPr>
          <w:ilvl w:val="0"/>
          <w:numId w:val="4"/>
        </w:numPr>
        <w:spacing w:after="0" w:line="240" w:lineRule="auto"/>
        <w:rPr>
          <w:rFonts w:asciiTheme="minorHAnsi" w:eastAsia="Times New Roman" w:hAnsiTheme="minorHAnsi" w:cstheme="minorHAnsi"/>
          <w:szCs w:val="22"/>
        </w:rPr>
      </w:pPr>
      <w:r w:rsidRPr="000C7736">
        <w:rPr>
          <w:rFonts w:asciiTheme="minorHAnsi" w:hAnsiTheme="minorHAnsi" w:cstheme="minorHAnsi"/>
          <w:szCs w:val="22"/>
        </w:rPr>
        <w:t>Je geniet van de lagere successietarieven voor gehuwden; je moet daarom geen successierechten betalen op de gezinswoning.</w:t>
      </w:r>
    </w:p>
    <w:sectPr w:rsidR="007137A3" w:rsidRPr="000C7736" w:rsidSect="00044AB9">
      <w:pgSz w:w="16838" w:h="11906" w:orient="landscape"/>
      <w:pgMar w:top="567" w:right="851" w:bottom="567" w:left="851" w:header="709" w:footer="709" w:gutter="0"/>
      <w:cols w:num="2" w:space="152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32C1D"/>
    <w:multiLevelType w:val="hybridMultilevel"/>
    <w:tmpl w:val="3EA48504"/>
    <w:lvl w:ilvl="0" w:tplc="B504E75E">
      <w:start w:val="1"/>
      <w:numFmt w:val="bullet"/>
      <w:lvlText w:val=""/>
      <w:lvlJc w:val="right"/>
      <w:pPr>
        <w:ind w:left="1854" w:hanging="360"/>
      </w:pPr>
      <w:rPr>
        <w:rFonts w:ascii="Wingdings" w:hAnsi="Wingdings" w:hint="default"/>
        <w:sz w:val="32"/>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cs="Wingdings" w:hint="default"/>
      </w:rPr>
    </w:lvl>
    <w:lvl w:ilvl="3" w:tplc="08130001" w:tentative="1">
      <w:start w:val="1"/>
      <w:numFmt w:val="bullet"/>
      <w:lvlText w:val=""/>
      <w:lvlJc w:val="left"/>
      <w:pPr>
        <w:ind w:left="4014" w:hanging="360"/>
      </w:pPr>
      <w:rPr>
        <w:rFonts w:ascii="Symbol" w:hAnsi="Symbol" w:cs="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cs="Wingdings" w:hint="default"/>
      </w:rPr>
    </w:lvl>
    <w:lvl w:ilvl="6" w:tplc="08130001" w:tentative="1">
      <w:start w:val="1"/>
      <w:numFmt w:val="bullet"/>
      <w:lvlText w:val=""/>
      <w:lvlJc w:val="left"/>
      <w:pPr>
        <w:ind w:left="6174" w:hanging="360"/>
      </w:pPr>
      <w:rPr>
        <w:rFonts w:ascii="Symbol" w:hAnsi="Symbol" w:cs="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cs="Wingdings" w:hint="default"/>
      </w:rPr>
    </w:lvl>
  </w:abstractNum>
  <w:abstractNum w:abstractNumId="1" w15:restartNumberingAfterBreak="0">
    <w:nsid w:val="0ED81818"/>
    <w:multiLevelType w:val="hybridMultilevel"/>
    <w:tmpl w:val="8F38DB88"/>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8867A7"/>
    <w:multiLevelType w:val="hybridMultilevel"/>
    <w:tmpl w:val="868287F8"/>
    <w:lvl w:ilvl="0" w:tplc="4650D1F6">
      <w:start w:val="1"/>
      <w:numFmt w:val="bullet"/>
      <w:lvlText w:val=""/>
      <w:lvlJc w:val="left"/>
      <w:pPr>
        <w:tabs>
          <w:tab w:val="num" w:pos="848"/>
        </w:tabs>
        <w:ind w:left="848" w:hanging="284"/>
      </w:pPr>
      <w:rPr>
        <w:rFonts w:ascii="Wingdings" w:hAnsi="Wingdings" w:hint="default"/>
        <w:sz w:val="16"/>
      </w:rPr>
    </w:lvl>
    <w:lvl w:ilvl="1" w:tplc="04130003">
      <w:start w:val="1"/>
      <w:numFmt w:val="bullet"/>
      <w:lvlText w:val="o"/>
      <w:lvlJc w:val="left"/>
      <w:pPr>
        <w:tabs>
          <w:tab w:val="num" w:pos="2004"/>
        </w:tabs>
        <w:ind w:left="2004" w:hanging="360"/>
      </w:pPr>
      <w:rPr>
        <w:rFonts w:ascii="Courier New" w:hAnsi="Courier New" w:cs="Courier New" w:hint="default"/>
      </w:rPr>
    </w:lvl>
    <w:lvl w:ilvl="2" w:tplc="04130005" w:tentative="1">
      <w:start w:val="1"/>
      <w:numFmt w:val="bullet"/>
      <w:lvlText w:val=""/>
      <w:lvlJc w:val="left"/>
      <w:pPr>
        <w:tabs>
          <w:tab w:val="num" w:pos="2724"/>
        </w:tabs>
        <w:ind w:left="2724" w:hanging="360"/>
      </w:pPr>
      <w:rPr>
        <w:rFonts w:ascii="Wingdings" w:hAnsi="Wingdings" w:hint="default"/>
      </w:rPr>
    </w:lvl>
    <w:lvl w:ilvl="3" w:tplc="04130001" w:tentative="1">
      <w:start w:val="1"/>
      <w:numFmt w:val="bullet"/>
      <w:lvlText w:val=""/>
      <w:lvlJc w:val="left"/>
      <w:pPr>
        <w:tabs>
          <w:tab w:val="num" w:pos="3444"/>
        </w:tabs>
        <w:ind w:left="3444" w:hanging="360"/>
      </w:pPr>
      <w:rPr>
        <w:rFonts w:ascii="Symbol" w:hAnsi="Symbol" w:hint="default"/>
      </w:rPr>
    </w:lvl>
    <w:lvl w:ilvl="4" w:tplc="04130003" w:tentative="1">
      <w:start w:val="1"/>
      <w:numFmt w:val="bullet"/>
      <w:lvlText w:val="o"/>
      <w:lvlJc w:val="left"/>
      <w:pPr>
        <w:tabs>
          <w:tab w:val="num" w:pos="4164"/>
        </w:tabs>
        <w:ind w:left="4164" w:hanging="360"/>
      </w:pPr>
      <w:rPr>
        <w:rFonts w:ascii="Courier New" w:hAnsi="Courier New" w:cs="Courier New" w:hint="default"/>
      </w:rPr>
    </w:lvl>
    <w:lvl w:ilvl="5" w:tplc="04130005" w:tentative="1">
      <w:start w:val="1"/>
      <w:numFmt w:val="bullet"/>
      <w:lvlText w:val=""/>
      <w:lvlJc w:val="left"/>
      <w:pPr>
        <w:tabs>
          <w:tab w:val="num" w:pos="4884"/>
        </w:tabs>
        <w:ind w:left="4884" w:hanging="360"/>
      </w:pPr>
      <w:rPr>
        <w:rFonts w:ascii="Wingdings" w:hAnsi="Wingdings" w:hint="default"/>
      </w:rPr>
    </w:lvl>
    <w:lvl w:ilvl="6" w:tplc="04130001" w:tentative="1">
      <w:start w:val="1"/>
      <w:numFmt w:val="bullet"/>
      <w:lvlText w:val=""/>
      <w:lvlJc w:val="left"/>
      <w:pPr>
        <w:tabs>
          <w:tab w:val="num" w:pos="5604"/>
        </w:tabs>
        <w:ind w:left="5604" w:hanging="360"/>
      </w:pPr>
      <w:rPr>
        <w:rFonts w:ascii="Symbol" w:hAnsi="Symbol" w:hint="default"/>
      </w:rPr>
    </w:lvl>
    <w:lvl w:ilvl="7" w:tplc="04130003" w:tentative="1">
      <w:start w:val="1"/>
      <w:numFmt w:val="bullet"/>
      <w:lvlText w:val="o"/>
      <w:lvlJc w:val="left"/>
      <w:pPr>
        <w:tabs>
          <w:tab w:val="num" w:pos="6324"/>
        </w:tabs>
        <w:ind w:left="6324" w:hanging="360"/>
      </w:pPr>
      <w:rPr>
        <w:rFonts w:ascii="Courier New" w:hAnsi="Courier New" w:cs="Courier New" w:hint="default"/>
      </w:rPr>
    </w:lvl>
    <w:lvl w:ilvl="8" w:tplc="04130005" w:tentative="1">
      <w:start w:val="1"/>
      <w:numFmt w:val="bullet"/>
      <w:lvlText w:val=""/>
      <w:lvlJc w:val="left"/>
      <w:pPr>
        <w:tabs>
          <w:tab w:val="num" w:pos="7044"/>
        </w:tabs>
        <w:ind w:left="7044" w:hanging="360"/>
      </w:pPr>
      <w:rPr>
        <w:rFonts w:ascii="Wingdings" w:hAnsi="Wingdings" w:hint="default"/>
      </w:rPr>
    </w:lvl>
  </w:abstractNum>
  <w:abstractNum w:abstractNumId="3" w15:restartNumberingAfterBreak="0">
    <w:nsid w:val="114126EA"/>
    <w:multiLevelType w:val="hybridMultilevel"/>
    <w:tmpl w:val="5106E74E"/>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A745348"/>
    <w:multiLevelType w:val="hybridMultilevel"/>
    <w:tmpl w:val="7BC24128"/>
    <w:lvl w:ilvl="0" w:tplc="08130005">
      <w:start w:val="1"/>
      <w:numFmt w:val="bullet"/>
      <w:lvlText w:val=""/>
      <w:lvlJc w:val="left"/>
      <w:pPr>
        <w:ind w:left="1854" w:hanging="360"/>
      </w:pPr>
      <w:rPr>
        <w:rFonts w:ascii="Wingdings" w:hAnsi="Wingdings" w:cs="Wingdings" w:hint="default"/>
        <w:sz w:val="32"/>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cs="Wingdings" w:hint="default"/>
      </w:rPr>
    </w:lvl>
    <w:lvl w:ilvl="3" w:tplc="08130001" w:tentative="1">
      <w:start w:val="1"/>
      <w:numFmt w:val="bullet"/>
      <w:lvlText w:val=""/>
      <w:lvlJc w:val="left"/>
      <w:pPr>
        <w:ind w:left="4014" w:hanging="360"/>
      </w:pPr>
      <w:rPr>
        <w:rFonts w:ascii="Symbol" w:hAnsi="Symbol" w:cs="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cs="Wingdings" w:hint="default"/>
      </w:rPr>
    </w:lvl>
    <w:lvl w:ilvl="6" w:tplc="08130001" w:tentative="1">
      <w:start w:val="1"/>
      <w:numFmt w:val="bullet"/>
      <w:lvlText w:val=""/>
      <w:lvlJc w:val="left"/>
      <w:pPr>
        <w:ind w:left="6174" w:hanging="360"/>
      </w:pPr>
      <w:rPr>
        <w:rFonts w:ascii="Symbol" w:hAnsi="Symbol" w:cs="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cs="Wingdings" w:hint="default"/>
      </w:rPr>
    </w:lvl>
  </w:abstractNum>
  <w:abstractNum w:abstractNumId="5" w15:restartNumberingAfterBreak="0">
    <w:nsid w:val="3158273E"/>
    <w:multiLevelType w:val="hybridMultilevel"/>
    <w:tmpl w:val="3A34709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331F7A78"/>
    <w:multiLevelType w:val="hybridMultilevel"/>
    <w:tmpl w:val="A9FA8224"/>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DC0133"/>
    <w:multiLevelType w:val="hybridMultilevel"/>
    <w:tmpl w:val="526EB60C"/>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5E0613"/>
    <w:multiLevelType w:val="hybridMultilevel"/>
    <w:tmpl w:val="DE0E5744"/>
    <w:lvl w:ilvl="0" w:tplc="4650D1F6">
      <w:start w:val="1"/>
      <w:numFmt w:val="bullet"/>
      <w:lvlText w:val=""/>
      <w:lvlJc w:val="left"/>
      <w:pPr>
        <w:tabs>
          <w:tab w:val="num" w:pos="284"/>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4040420">
    <w:abstractNumId w:val="5"/>
  </w:num>
  <w:num w:numId="2" w16cid:durableId="193200334">
    <w:abstractNumId w:val="1"/>
  </w:num>
  <w:num w:numId="3" w16cid:durableId="3021329">
    <w:abstractNumId w:val="7"/>
  </w:num>
  <w:num w:numId="4" w16cid:durableId="269046125">
    <w:abstractNumId w:val="8"/>
  </w:num>
  <w:num w:numId="5" w16cid:durableId="2078087757">
    <w:abstractNumId w:val="6"/>
  </w:num>
  <w:num w:numId="6" w16cid:durableId="262342144">
    <w:abstractNumId w:val="2"/>
  </w:num>
  <w:num w:numId="7" w16cid:durableId="2101563190">
    <w:abstractNumId w:val="3"/>
  </w:num>
  <w:num w:numId="8" w16cid:durableId="1167019946">
    <w:abstractNumId w:val="0"/>
  </w:num>
  <w:num w:numId="9" w16cid:durableId="55395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B9"/>
    <w:rsid w:val="00012B80"/>
    <w:rsid w:val="00044AB9"/>
    <w:rsid w:val="0009150B"/>
    <w:rsid w:val="000C330E"/>
    <w:rsid w:val="000C7736"/>
    <w:rsid w:val="000F23B5"/>
    <w:rsid w:val="001C18B9"/>
    <w:rsid w:val="001D2D5B"/>
    <w:rsid w:val="001E02EE"/>
    <w:rsid w:val="00216FAD"/>
    <w:rsid w:val="002315D3"/>
    <w:rsid w:val="00245A83"/>
    <w:rsid w:val="002D22AE"/>
    <w:rsid w:val="00302F5D"/>
    <w:rsid w:val="00306827"/>
    <w:rsid w:val="00333EB7"/>
    <w:rsid w:val="003D0167"/>
    <w:rsid w:val="004241F9"/>
    <w:rsid w:val="004D0B77"/>
    <w:rsid w:val="004D707E"/>
    <w:rsid w:val="004F206B"/>
    <w:rsid w:val="0050263B"/>
    <w:rsid w:val="00504478"/>
    <w:rsid w:val="00552FE0"/>
    <w:rsid w:val="00584CBC"/>
    <w:rsid w:val="00585C00"/>
    <w:rsid w:val="005A02A5"/>
    <w:rsid w:val="007042A0"/>
    <w:rsid w:val="007137A3"/>
    <w:rsid w:val="007D57C9"/>
    <w:rsid w:val="007D6CCB"/>
    <w:rsid w:val="008C1BD3"/>
    <w:rsid w:val="00930908"/>
    <w:rsid w:val="00972E93"/>
    <w:rsid w:val="00AD0309"/>
    <w:rsid w:val="00B22AF4"/>
    <w:rsid w:val="00B320C6"/>
    <w:rsid w:val="00B71603"/>
    <w:rsid w:val="00BE4351"/>
    <w:rsid w:val="00CF53BF"/>
    <w:rsid w:val="00D14B5F"/>
    <w:rsid w:val="00DC5CDF"/>
    <w:rsid w:val="00DD20D3"/>
    <w:rsid w:val="00E859F7"/>
    <w:rsid w:val="00F574DB"/>
    <w:rsid w:val="00F61F16"/>
    <w:rsid w:val="00FB22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A2704"/>
  <w15:chartTrackingRefBased/>
  <w15:docId w15:val="{94C9884B-D681-46FE-8F6F-7C6F2108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Arial"/>
        <w:sz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74D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6827"/>
    <w:pPr>
      <w:spacing w:after="200" w:line="276" w:lineRule="auto"/>
      <w:ind w:left="720"/>
      <w:contextualSpacing/>
    </w:pPr>
    <w:rPr>
      <w:rFonts w:asciiTheme="minorHAnsi" w:hAnsiTheme="minorHAnsi" w:cstheme="minorBidi"/>
      <w:szCs w:val="22"/>
    </w:rPr>
  </w:style>
  <w:style w:type="character" w:styleId="Hyperlink">
    <w:name w:val="Hyperlink"/>
    <w:basedOn w:val="Standaardalinea-lettertype"/>
    <w:uiPriority w:val="99"/>
    <w:unhideWhenUsed/>
    <w:rsid w:val="00504478"/>
    <w:rPr>
      <w:color w:val="0563C1" w:themeColor="hyperlink"/>
      <w:u w:val="single"/>
    </w:rPr>
  </w:style>
  <w:style w:type="character" w:styleId="HTML-citaat">
    <w:name w:val="HTML Cite"/>
    <w:basedOn w:val="Standaardalinea-lettertype"/>
    <w:uiPriority w:val="99"/>
    <w:semiHidden/>
    <w:unhideWhenUsed/>
    <w:rsid w:val="00504478"/>
    <w:rPr>
      <w:i/>
      <w:iCs/>
    </w:rPr>
  </w:style>
  <w:style w:type="paragraph" w:styleId="Ballontekst">
    <w:name w:val="Balloon Text"/>
    <w:basedOn w:val="Standaard"/>
    <w:link w:val="BallontekstChar"/>
    <w:uiPriority w:val="99"/>
    <w:semiHidden/>
    <w:unhideWhenUsed/>
    <w:rsid w:val="001E02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02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taris.b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3835</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Gabriels</dc:creator>
  <cp:keywords/>
  <dc:description/>
  <cp:lastModifiedBy>Els Gabriels</cp:lastModifiedBy>
  <cp:revision>14</cp:revision>
  <cp:lastPrinted>2022-01-24T11:00:00Z</cp:lastPrinted>
  <dcterms:created xsi:type="dcterms:W3CDTF">2020-04-23T06:08:00Z</dcterms:created>
  <dcterms:modified xsi:type="dcterms:W3CDTF">2023-04-12T13:11:00Z</dcterms:modified>
</cp:coreProperties>
</file>