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5B6D7" w14:textId="24273754" w:rsidR="009709CD" w:rsidRDefault="009709CD" w:rsidP="009709CD">
      <w:r>
        <w:rPr>
          <w:noProof/>
        </w:rPr>
        <w:drawing>
          <wp:anchor distT="0" distB="0" distL="114300" distR="114300" simplePos="0" relativeHeight="251659264" behindDoc="1" locked="0" layoutInCell="1" allowOverlap="1" wp14:anchorId="0A42BE93" wp14:editId="28461884">
            <wp:simplePos x="0" y="0"/>
            <wp:positionH relativeFrom="column">
              <wp:posOffset>4160520</wp:posOffset>
            </wp:positionH>
            <wp:positionV relativeFrom="paragraph">
              <wp:posOffset>-143510</wp:posOffset>
            </wp:positionV>
            <wp:extent cx="1809750" cy="847725"/>
            <wp:effectExtent l="0" t="0" r="0" b="9525"/>
            <wp:wrapNone/>
            <wp:docPr id="863208265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Lettertype, Graphics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20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8079"/>
      </w:tblGrid>
      <w:tr w:rsidR="009709CD" w:rsidRPr="00F325CC" w14:paraId="70321985" w14:textId="77777777" w:rsidTr="0004131F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33941ABE" w14:textId="77777777" w:rsidR="009709CD" w:rsidRDefault="009709CD" w:rsidP="0004131F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</w:p>
          <w:p w14:paraId="53D2AD2F" w14:textId="77777777" w:rsidR="009709CD" w:rsidRPr="00AE23D8" w:rsidRDefault="009709CD" w:rsidP="0004131F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  <w:r w:rsidRPr="00AE23D8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>GEMEENTE ESSEN</w:t>
            </w:r>
          </w:p>
          <w:p w14:paraId="544ACCD3" w14:textId="77777777" w:rsidR="009709CD" w:rsidRPr="00F325CC" w:rsidRDefault="009709CD" w:rsidP="0004131F">
            <w:pPr>
              <w:rPr>
                <w:sz w:val="18"/>
                <w:lang w:val="en-GB"/>
              </w:rPr>
            </w:pPr>
          </w:p>
          <w:p w14:paraId="54A091F1" w14:textId="77777777" w:rsidR="009709CD" w:rsidRPr="00F325CC" w:rsidRDefault="009709CD" w:rsidP="0004131F">
            <w:pPr>
              <w:rPr>
                <w:sz w:val="18"/>
                <w:lang w:val="en-GB"/>
              </w:rPr>
            </w:pPr>
          </w:p>
          <w:p w14:paraId="2F0BBBD8" w14:textId="77777777" w:rsidR="009709CD" w:rsidRPr="00F325CC" w:rsidRDefault="009709CD" w:rsidP="0004131F">
            <w:pPr>
              <w:rPr>
                <w:sz w:val="18"/>
                <w:lang w:val="en-GB"/>
              </w:rPr>
            </w:pPr>
          </w:p>
        </w:tc>
      </w:tr>
      <w:tr w:rsidR="009709CD" w:rsidRPr="00B35D0F" w14:paraId="108FA12C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EB2B" w14:textId="77777777" w:rsidR="009709CD" w:rsidRPr="00B35D0F" w:rsidRDefault="009709CD" w:rsidP="0004131F">
            <w:pPr>
              <w:spacing w:before="120" w:after="120"/>
              <w:ind w:left="72"/>
              <w:jc w:val="center"/>
              <w:rPr>
                <w:b/>
                <w:sz w:val="56"/>
                <w:szCs w:val="56"/>
                <w:lang w:val="nl-BE"/>
              </w:rPr>
            </w:pPr>
            <w:r w:rsidRPr="00B35D0F">
              <w:rPr>
                <w:rFonts w:ascii="Calibri" w:hAnsi="Calibri" w:cs="Calibri"/>
                <w:b/>
                <w:sz w:val="56"/>
                <w:szCs w:val="56"/>
                <w:lang w:val="nl-BE"/>
              </w:rPr>
              <w:t xml:space="preserve">Toelichtende nota aan de </w:t>
            </w:r>
            <w:r>
              <w:rPr>
                <w:rFonts w:ascii="Calibri" w:hAnsi="Calibri" w:cs="Calibri"/>
                <w:b/>
                <w:sz w:val="56"/>
                <w:szCs w:val="56"/>
                <w:lang w:val="nl-BE"/>
              </w:rPr>
              <w:t>OCMW-</w:t>
            </w:r>
            <w:r w:rsidRPr="00B35D0F">
              <w:rPr>
                <w:rFonts w:ascii="Calibri" w:hAnsi="Calibri" w:cs="Calibri"/>
                <w:b/>
                <w:sz w:val="56"/>
                <w:szCs w:val="56"/>
                <w:lang w:val="nl-BE"/>
              </w:rPr>
              <w:t>raad</w:t>
            </w:r>
          </w:p>
        </w:tc>
      </w:tr>
      <w:tr w:rsidR="009709CD" w:rsidRPr="00B35D0F" w14:paraId="570E8139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126D293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Arial Narrow" w:hAnsi="Arial Narrow"/>
                <w:sz w:val="18"/>
                <w:lang w:val="nl-BE"/>
              </w:rPr>
            </w:pPr>
          </w:p>
          <w:p w14:paraId="79693714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Arial Narrow" w:hAnsi="Arial Narrow"/>
                <w:sz w:val="18"/>
                <w:lang w:val="nl-BE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14:paraId="5472E6D6" w14:textId="77777777" w:rsidR="009709CD" w:rsidRPr="00B35D0F" w:rsidRDefault="009709CD" w:rsidP="0004131F">
            <w:pPr>
              <w:spacing w:before="120" w:after="120"/>
              <w:ind w:left="72"/>
              <w:rPr>
                <w:sz w:val="20"/>
                <w:lang w:val="nl-BE"/>
              </w:rPr>
            </w:pPr>
          </w:p>
        </w:tc>
      </w:tr>
      <w:tr w:rsidR="009709CD" w:rsidRPr="00B35D0F" w14:paraId="5AA8F831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D9C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Gemeenteraad van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4B5" w14:textId="77777777" w:rsidR="009709CD" w:rsidRPr="00B35D0F" w:rsidRDefault="009709CD" w:rsidP="0004131F">
            <w:pPr>
              <w:spacing w:before="1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 februari 2026</w:t>
            </w:r>
          </w:p>
        </w:tc>
      </w:tr>
      <w:tr w:rsidR="009709CD" w:rsidRPr="00B35D0F" w14:paraId="3C405B55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5422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Agendapunt nr.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824" w14:textId="77777777" w:rsidR="009709CD" w:rsidRPr="00B35D0F" w:rsidRDefault="009709CD" w:rsidP="0004131F">
            <w:pPr>
              <w:spacing w:before="1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A.1</w:t>
            </w:r>
          </w:p>
        </w:tc>
      </w:tr>
      <w:tr w:rsidR="009709CD" w:rsidRPr="00B35D0F" w14:paraId="38E728BC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A832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Titel agendapunt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313F" w14:textId="77777777" w:rsidR="009709CD" w:rsidRPr="00B35D0F" w:rsidRDefault="009709CD" w:rsidP="0004131F">
            <w:pPr>
              <w:spacing w:before="120"/>
              <w:rPr>
                <w:rFonts w:ascii="Calibri" w:hAnsi="Calibri" w:cs="Calibri"/>
                <w:sz w:val="20"/>
              </w:rPr>
            </w:pPr>
            <w:r w:rsidRPr="000A530A">
              <w:rPr>
                <w:rFonts w:ascii="Calibri" w:hAnsi="Calibri" w:cs="Calibri"/>
                <w:sz w:val="20"/>
              </w:rPr>
              <w:t>INTERGEMEENTELIJKE SAMENWERKING. KINA: evaluatieverslag bestuursperiode 2020-2025 en vooruitblik in de toekomst.</w:t>
            </w:r>
          </w:p>
        </w:tc>
      </w:tr>
      <w:tr w:rsidR="009709CD" w:rsidRPr="00B35D0F" w14:paraId="0CBFF40C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8F0A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Dossiernummer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24D6" w14:textId="77777777" w:rsidR="009709CD" w:rsidRPr="00B35D0F" w:rsidRDefault="009709CD" w:rsidP="0004131F">
            <w:pPr>
              <w:spacing w:before="120"/>
              <w:rPr>
                <w:rFonts w:ascii="Calibri" w:hAnsi="Calibri" w:cs="Calibri"/>
                <w:sz w:val="20"/>
              </w:rPr>
            </w:pPr>
          </w:p>
        </w:tc>
      </w:tr>
      <w:tr w:rsidR="009709CD" w:rsidRPr="00B35D0F" w14:paraId="3D806249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1CB8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Document opgesteld door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86B3" w14:textId="77777777" w:rsidR="009709CD" w:rsidRPr="00B35D0F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Kim van Oudheusden, medewerker secretariaat</w:t>
            </w:r>
          </w:p>
        </w:tc>
      </w:tr>
      <w:tr w:rsidR="009709CD" w:rsidRPr="00B35D0F" w14:paraId="32143861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5B85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Juridisch kader</w:t>
            </w:r>
          </w:p>
          <w:p w14:paraId="298EBE5B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7602" w14:textId="77777777" w:rsidR="009709CD" w:rsidRDefault="009709CD" w:rsidP="0004131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Decreet Lokaal Bestuur</w:t>
            </w:r>
          </w:p>
          <w:p w14:paraId="25A124F9" w14:textId="77777777" w:rsidR="009709CD" w:rsidRPr="00B35D0F" w:rsidRDefault="009709CD" w:rsidP="0004131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Statuten KINA</w:t>
            </w:r>
          </w:p>
        </w:tc>
      </w:tr>
      <w:tr w:rsidR="009709CD" w:rsidRPr="00B35D0F" w14:paraId="05551312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57F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Doelgroepen-paragraaf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530" w14:textId="77777777" w:rsidR="009709CD" w:rsidRPr="00B35D0F" w:rsidRDefault="009709CD" w:rsidP="0004131F">
            <w:pPr>
              <w:ind w:left="74"/>
              <w:rPr>
                <w:rFonts w:ascii="Calibri" w:hAnsi="Calibri" w:cs="Calibri"/>
                <w:b/>
                <w:sz w:val="20"/>
                <w:u w:val="single"/>
              </w:rPr>
            </w:pPr>
          </w:p>
        </w:tc>
      </w:tr>
      <w:tr w:rsidR="009709CD" w:rsidRPr="00B35D0F" w14:paraId="747F9176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4898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Budget artikel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CBC1" w14:textId="77777777" w:rsidR="009709CD" w:rsidRPr="00B35D0F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</w:p>
        </w:tc>
      </w:tr>
      <w:tr w:rsidR="009709CD" w:rsidRPr="00B35D0F" w14:paraId="6870A619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60B7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Visum financieel directeur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44" w14:textId="77777777" w:rsidR="009709CD" w:rsidRPr="00B35D0F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</w:p>
        </w:tc>
      </w:tr>
      <w:tr w:rsidR="009709CD" w:rsidRPr="00B35D0F" w14:paraId="268A79E5" w14:textId="77777777" w:rsidTr="000413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EE6A" w14:textId="77777777" w:rsidR="009709CD" w:rsidRPr="00B35D0F" w:rsidRDefault="009709CD" w:rsidP="0004131F">
            <w:pPr>
              <w:spacing w:before="120" w:after="120"/>
              <w:ind w:right="72"/>
              <w:jc w:val="right"/>
              <w:rPr>
                <w:rFonts w:ascii="Calibri" w:hAnsi="Calibri" w:cs="Calibri"/>
                <w:sz w:val="20"/>
              </w:rPr>
            </w:pPr>
            <w:r w:rsidRPr="00B35D0F">
              <w:rPr>
                <w:rFonts w:ascii="Calibri" w:hAnsi="Calibri" w:cs="Calibri"/>
                <w:sz w:val="20"/>
              </w:rPr>
              <w:t>Toelichting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3079" w14:textId="77777777" w:rsidR="009709CD" w:rsidRPr="00B35D0F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OCMW Essen maakt deel uit van de intergemeentelijke welzijnsvereniging KINA samen met 26 andere besturen uit het arrondissement Antwerpen. </w:t>
            </w:r>
          </w:p>
          <w:p w14:paraId="7C3B753C" w14:textId="77777777" w:rsidR="009709CD" w:rsidRPr="000A530A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  <w:r w:rsidRPr="000A530A">
              <w:rPr>
                <w:rFonts w:ascii="Calibri" w:hAnsi="Calibri" w:cs="Calibri"/>
                <w:sz w:val="20"/>
              </w:rPr>
              <w:t>KINA ondersteunt lokale besturen bovenlokaal door expertise, projecten en hulpverlening aan te bieden die hun sociaal beleid versterken. Ze voorzien 24/7 crisisopvang, een zorgboerderij en andere vormen van begeleiding voor kwetsbare inwoners. Daarnaast zet KINA sterk in op sociale economie, digitale inclusie en activering via projecten zoals Food Futuur, digibanken en wijk</w:t>
            </w:r>
            <w:r w:rsidRPr="000A530A">
              <w:rPr>
                <w:rFonts w:ascii="Calibri" w:hAnsi="Calibri" w:cs="Calibri"/>
                <w:sz w:val="20"/>
              </w:rPr>
              <w:noBreakHyphen/>
              <w:t>werken. Tot slot levert KINA beleidsmatige ondersteuning en expertenteams die lokale besturen ontzorgen en helpen inspelen op complexe maatschappelijke uitdagingen.</w:t>
            </w:r>
          </w:p>
          <w:p w14:paraId="100D7290" w14:textId="77777777" w:rsidR="009709CD" w:rsidRPr="000A530A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  <w:lang w:val="nl-BE"/>
              </w:rPr>
            </w:pPr>
            <w:r>
              <w:rPr>
                <w:rFonts w:ascii="Calibri" w:hAnsi="Calibri" w:cs="Calibri"/>
                <w:sz w:val="20"/>
                <w:lang w:val="nl-BE"/>
              </w:rPr>
              <w:t xml:space="preserve">Aan de OCMW-raad wordt een uitgebreide folder voorgelegd als evaluatieverslag van de voorbije bestuursperiode 2020-2025 en een vooruitblik naar de toekomst. </w:t>
            </w:r>
          </w:p>
          <w:p w14:paraId="6EF0CA36" w14:textId="77777777" w:rsidR="009709CD" w:rsidRPr="00B35D0F" w:rsidRDefault="009709CD" w:rsidP="0004131F">
            <w:pPr>
              <w:spacing w:before="120"/>
              <w:ind w:left="74"/>
              <w:rPr>
                <w:rFonts w:ascii="Calibri" w:hAnsi="Calibri" w:cs="Calibri"/>
                <w:sz w:val="20"/>
              </w:rPr>
            </w:pPr>
          </w:p>
        </w:tc>
      </w:tr>
    </w:tbl>
    <w:p w14:paraId="33D373AB" w14:textId="77777777" w:rsidR="00A34B38" w:rsidRDefault="00A34B38"/>
    <w:sectPr w:rsidR="00A34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36"/>
    <w:rsid w:val="00084436"/>
    <w:rsid w:val="00334035"/>
    <w:rsid w:val="009709CD"/>
    <w:rsid w:val="00A34B38"/>
    <w:rsid w:val="00FA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ACDB7-AA40-41EF-8535-52DF3BB9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09CD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844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44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44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44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44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44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44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44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44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4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4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4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443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443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44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44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44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44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44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84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44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4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44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844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44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8443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4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443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44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 Oudheusden</dc:creator>
  <cp:keywords/>
  <dc:description/>
  <cp:lastModifiedBy>Kim Van Oudheusden</cp:lastModifiedBy>
  <cp:revision>2</cp:revision>
  <dcterms:created xsi:type="dcterms:W3CDTF">2026-03-03T12:54:00Z</dcterms:created>
  <dcterms:modified xsi:type="dcterms:W3CDTF">2026-03-03T12:54:00Z</dcterms:modified>
</cp:coreProperties>
</file>